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E8D2" w14:textId="6AC0E0E7"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67456" behindDoc="1" locked="0" layoutInCell="1" allowOverlap="1" wp14:anchorId="5019BC40" wp14:editId="5FAAB849">
                <wp:simplePos x="0" y="0"/>
                <wp:positionH relativeFrom="column">
                  <wp:posOffset>-571500</wp:posOffset>
                </wp:positionH>
                <wp:positionV relativeFrom="paragraph">
                  <wp:posOffset>19050</wp:posOffset>
                </wp:positionV>
                <wp:extent cx="6431280" cy="666750"/>
                <wp:effectExtent l="0" t="0" r="2667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666750"/>
                        </a:xfrm>
                        <a:prstGeom prst="rect">
                          <a:avLst/>
                        </a:prstGeom>
                        <a:solidFill>
                          <a:srgbClr val="FFFFFF"/>
                        </a:solidFill>
                        <a:ln w="9525">
                          <a:solidFill>
                            <a:srgbClr val="FFFFFF"/>
                          </a:solidFill>
                          <a:miter lim="800000"/>
                          <a:headEnd/>
                          <a:tailEnd/>
                        </a:ln>
                      </wps:spPr>
                      <wps:txbx>
                        <w:txbxContent>
                          <w:p w14:paraId="3D50E56D" w14:textId="55EB0E6B" w:rsidR="004C1592" w:rsidRPr="0061504F" w:rsidRDefault="004C1592" w:rsidP="0061504F">
                            <w:pPr>
                              <w:jc w:val="center"/>
                              <w:rPr>
                                <w:rFonts w:ascii="Times New Roman" w:eastAsia="方正大标宋简体" w:hAnsi="Times New Roman"/>
                                <w:color w:val="000000" w:themeColor="text1"/>
                                <w:sz w:val="44"/>
                                <w:szCs w:val="44"/>
                              </w:rPr>
                            </w:pPr>
                            <w:r w:rsidRPr="0061504F">
                              <w:rPr>
                                <w:rFonts w:ascii="Times New Roman" w:eastAsia="方正大标宋简体" w:hAnsi="Times New Roman"/>
                                <w:color w:val="000000" w:themeColor="text1"/>
                                <w:sz w:val="44"/>
                                <w:szCs w:val="44"/>
                              </w:rPr>
                              <w:t>挂牌公司半年度报告内容与格式模板</w:t>
                            </w:r>
                            <w:r w:rsidRPr="0061504F">
                              <w:rPr>
                                <w:rFonts w:ascii="Times New Roman" w:eastAsia="方正大标宋简体" w:hAnsi="Times New Roman" w:hint="eastAsia"/>
                                <w:color w:val="000000" w:themeColor="text1"/>
                                <w:sz w:val="44"/>
                                <w:szCs w:val="44"/>
                              </w:rPr>
                              <w:t>（保险</w:t>
                            </w:r>
                            <w:r w:rsidR="0091017E" w:rsidRPr="0061504F">
                              <w:rPr>
                                <w:rFonts w:ascii="Times New Roman" w:eastAsia="方正大标宋简体" w:hAnsi="Times New Roman" w:hint="eastAsia"/>
                                <w:color w:val="000000" w:themeColor="text1"/>
                                <w:sz w:val="44"/>
                                <w:szCs w:val="44"/>
                              </w:rPr>
                              <w:t>公司</w:t>
                            </w:r>
                            <w:r w:rsidRPr="0061504F">
                              <w:rPr>
                                <w:rFonts w:ascii="Times New Roman" w:eastAsia="方正大标宋简体" w:hAnsi="Times New Roman"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9BC40" id="_x0000_t202" coordsize="21600,21600" o:spt="202" path="m,l,21600r21600,l21600,xe">
                <v:stroke joinstyle="miter"/>
                <v:path gradientshapeok="t" o:connecttype="rect"/>
              </v:shapetype>
              <v:shape id="文本框 368" o:spid="_x0000_s1026" type="#_x0000_t202" style="position:absolute;left:0;text-align:left;margin-left:-45pt;margin-top:1.5pt;width:506.4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" strokecolor="white">
                <v:textbox>
                  <w:txbxContent>
                    <w:p w14:paraId="3D50E56D" w14:textId="55EB0E6B" w:rsidR="004C1592" w:rsidRPr="0061504F" w:rsidRDefault="004C1592" w:rsidP="0061504F">
                      <w:pPr>
                        <w:jc w:val="center"/>
                        <w:rPr>
                          <w:rFonts w:ascii="Times New Roman" w:eastAsia="方正大标宋简体" w:hAnsi="Times New Roman"/>
                          <w:color w:val="000000" w:themeColor="text1"/>
                          <w:sz w:val="44"/>
                          <w:szCs w:val="44"/>
                        </w:rPr>
                      </w:pPr>
                      <w:r w:rsidRPr="0061504F">
                        <w:rPr>
                          <w:rFonts w:ascii="Times New Roman" w:eastAsia="方正大标宋简体" w:hAnsi="Times New Roman"/>
                          <w:color w:val="000000" w:themeColor="text1"/>
                          <w:sz w:val="44"/>
                          <w:szCs w:val="44"/>
                        </w:rPr>
                        <w:t>挂牌公司半年度报告内容与格式模板</w:t>
                      </w:r>
                      <w:r w:rsidRPr="0061504F">
                        <w:rPr>
                          <w:rFonts w:ascii="Times New Roman" w:eastAsia="方正大标宋简体" w:hAnsi="Times New Roman" w:hint="eastAsia"/>
                          <w:color w:val="000000" w:themeColor="text1"/>
                          <w:sz w:val="44"/>
                          <w:szCs w:val="44"/>
                        </w:rPr>
                        <w:t>（保险</w:t>
                      </w:r>
                      <w:r w:rsidR="0091017E" w:rsidRPr="0061504F">
                        <w:rPr>
                          <w:rFonts w:ascii="Times New Roman" w:eastAsia="方正大标宋简体" w:hAnsi="Times New Roman" w:hint="eastAsia"/>
                          <w:color w:val="000000" w:themeColor="text1"/>
                          <w:sz w:val="44"/>
                          <w:szCs w:val="44"/>
                        </w:rPr>
                        <w:t>公司</w:t>
                      </w:r>
                      <w:r w:rsidRPr="0061504F">
                        <w:rPr>
                          <w:rFonts w:ascii="Times New Roman" w:eastAsia="方正大标宋简体" w:hAnsi="Times New Roman" w:hint="eastAsia"/>
                          <w:color w:val="000000" w:themeColor="text1"/>
                          <w:sz w:val="44"/>
                          <w:szCs w:val="44"/>
                        </w:rPr>
                        <w:t>）</w:t>
                      </w:r>
                    </w:p>
                  </w:txbxContent>
                </v:textbox>
              </v:shape>
            </w:pict>
          </mc:Fallback>
        </mc:AlternateContent>
      </w:r>
    </w:p>
    <w:p w14:paraId="0F43BC60" w14:textId="6B2753CE"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60288" behindDoc="0" locked="0" layoutInCell="1" allowOverlap="1" wp14:anchorId="0657C33D" wp14:editId="5945F07A">
                <wp:simplePos x="0" y="0"/>
                <wp:positionH relativeFrom="margin">
                  <wp:posOffset>400050</wp:posOffset>
                </wp:positionH>
                <wp:positionV relativeFrom="paragraph">
                  <wp:posOffset>226060</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010D2876" w14:textId="77777777" w:rsidR="004C1592" w:rsidRPr="00E829C5" w:rsidRDefault="004C1592"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70D5DEBA" w14:textId="77777777" w:rsidR="004C1592" w:rsidRPr="00E829C5" w:rsidRDefault="004C1592"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7C33D" id="文本框 366" o:spid="_x0000_s1027" type="#_x0000_t202" style="position:absolute;left:0;text-align:left;margin-left:31.5pt;margin-top:17.8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010D2876" w14:textId="77777777" w:rsidR="004C1592" w:rsidRPr="00E829C5" w:rsidRDefault="004C1592"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70D5DEBA" w14:textId="77777777" w:rsidR="004C1592" w:rsidRPr="00E829C5" w:rsidRDefault="004C1592"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349E5A8F" w14:textId="2A4A37F4"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59264" behindDoc="0" locked="0" layoutInCell="1" allowOverlap="1" wp14:anchorId="6FE9A26C" wp14:editId="66B0DE3A">
                <wp:simplePos x="0" y="0"/>
                <wp:positionH relativeFrom="margin">
                  <wp:posOffset>2265045</wp:posOffset>
                </wp:positionH>
                <wp:positionV relativeFrom="paragraph">
                  <wp:posOffset>6985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26D27288" w14:textId="77777777" w:rsidR="004C1592" w:rsidRPr="00E829C5" w:rsidRDefault="004C1592"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简称</w:t>
                            </w:r>
                          </w:p>
                          <w:p w14:paraId="72808BD8" w14:textId="77777777" w:rsidR="004C1592" w:rsidRPr="00E829C5" w:rsidRDefault="004C1592"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NEEQ:证券代码</w:t>
                            </w:r>
                          </w:p>
                          <w:p w14:paraId="4881BF66" w14:textId="77777777" w:rsidR="004C1592" w:rsidRPr="000E5761" w:rsidRDefault="004C1592"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9A26C" id="文本框 367" o:spid="_x0000_s1028" type="#_x0000_t202" style="position:absolute;left:0;text-align:left;margin-left:178.35pt;margin-top:.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26D27288" w14:textId="77777777" w:rsidR="004C1592" w:rsidRPr="00E829C5" w:rsidRDefault="004C1592"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简称</w:t>
                      </w:r>
                    </w:p>
                    <w:p w14:paraId="72808BD8" w14:textId="77777777" w:rsidR="004C1592" w:rsidRPr="00E829C5" w:rsidRDefault="004C1592"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NEEQ:证券代码</w:t>
                      </w:r>
                    </w:p>
                    <w:p w14:paraId="4881BF66" w14:textId="77777777" w:rsidR="004C1592" w:rsidRPr="000E5761" w:rsidRDefault="004C1592" w:rsidP="00497303">
                      <w:pPr>
                        <w:rPr>
                          <w:rFonts w:ascii="微软雅黑" w:eastAsia="微软雅黑" w:hAnsi="微软雅黑"/>
                          <w:color w:val="70AD47"/>
                          <w:sz w:val="72"/>
                          <w:szCs w:val="72"/>
                        </w:rPr>
                      </w:pPr>
                    </w:p>
                  </w:txbxContent>
                </v:textbox>
                <w10:wrap anchorx="margin"/>
              </v:shape>
            </w:pict>
          </mc:Fallback>
        </mc:AlternateContent>
      </w:r>
    </w:p>
    <w:p w14:paraId="3A04F5D1" w14:textId="77777777" w:rsidR="00497303" w:rsidRPr="00E829C5" w:rsidRDefault="00497303" w:rsidP="00497303">
      <w:pPr>
        <w:rPr>
          <w:color w:val="000000" w:themeColor="text1"/>
          <w:sz w:val="28"/>
          <w:szCs w:val="28"/>
        </w:rPr>
      </w:pPr>
      <w:bookmarkStart w:id="0" w:name="_GoBack"/>
      <w:bookmarkEnd w:id="0"/>
    </w:p>
    <w:p w14:paraId="6B5732E8" w14:textId="77777777" w:rsidR="00497303" w:rsidRPr="00E829C5" w:rsidRDefault="00497303" w:rsidP="00497303">
      <w:pPr>
        <w:rPr>
          <w:color w:val="000000" w:themeColor="text1"/>
          <w:sz w:val="28"/>
          <w:szCs w:val="28"/>
        </w:rPr>
      </w:pPr>
    </w:p>
    <w:p w14:paraId="0B48E246" w14:textId="77777777" w:rsidR="00497303" w:rsidRPr="00E829C5" w:rsidRDefault="00497303" w:rsidP="00497303">
      <w:pPr>
        <w:rPr>
          <w:color w:val="000000" w:themeColor="text1"/>
          <w:sz w:val="28"/>
          <w:szCs w:val="28"/>
        </w:rPr>
      </w:pPr>
    </w:p>
    <w:p w14:paraId="061D51CD" w14:textId="77777777" w:rsidR="00497303" w:rsidRPr="00E829C5" w:rsidRDefault="00497303" w:rsidP="00497303">
      <w:pPr>
        <w:rPr>
          <w:color w:val="000000" w:themeColor="text1"/>
          <w:sz w:val="28"/>
          <w:szCs w:val="28"/>
        </w:rPr>
      </w:pPr>
    </w:p>
    <w:p w14:paraId="2DD7EC0E" w14:textId="36C37E95"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74624" behindDoc="0" locked="0" layoutInCell="1" allowOverlap="1" wp14:anchorId="7108E9F7" wp14:editId="3CE19FFD">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5CAB58F6" w14:textId="77777777" w:rsidR="004C1592" w:rsidRPr="00E829C5" w:rsidRDefault="004C1592"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8E9F7"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5CAB58F6" w14:textId="77777777" w:rsidR="004C1592" w:rsidRPr="00E829C5" w:rsidRDefault="004C1592"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7E0495BF" wp14:editId="5A4AB21A">
                <wp:simplePos x="0" y="0"/>
                <wp:positionH relativeFrom="margin">
                  <wp:posOffset>-21292185</wp:posOffset>
                </wp:positionH>
                <wp:positionV relativeFrom="paragraph">
                  <wp:posOffset>1906905</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4B82EB3F" w14:textId="77777777" w:rsidR="004C1592" w:rsidRPr="00E829C5" w:rsidRDefault="004C1592"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495BF"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4B82EB3F" w14:textId="77777777" w:rsidR="004C1592" w:rsidRPr="00E829C5" w:rsidRDefault="004C1592"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4F87B2F8" w14:textId="77777777" w:rsidR="00497303" w:rsidRPr="00E829C5" w:rsidRDefault="00497303" w:rsidP="00497303">
      <w:pPr>
        <w:rPr>
          <w:color w:val="000000" w:themeColor="text1"/>
          <w:sz w:val="28"/>
          <w:szCs w:val="28"/>
        </w:rPr>
      </w:pPr>
    </w:p>
    <w:p w14:paraId="23E9C4CA" w14:textId="0DF3526C"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62336" behindDoc="0" locked="0" layoutInCell="1" allowOverlap="1" wp14:anchorId="10F1CBAE" wp14:editId="14FECC61">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0AA0728D" w14:textId="77777777" w:rsidR="004C1592" w:rsidRPr="000E5761" w:rsidRDefault="004C1592" w:rsidP="00497303">
                            <w:pPr>
                              <w:jc w:val="center"/>
                              <w:rPr>
                                <w:rFonts w:ascii="微软雅黑" w:eastAsia="微软雅黑" w:hAnsi="微软雅黑"/>
                                <w:color w:val="70AD47"/>
                                <w:sz w:val="72"/>
                                <w:szCs w:val="72"/>
                              </w:rPr>
                            </w:pPr>
                          </w:p>
                          <w:p w14:paraId="48574BE3" w14:textId="77777777" w:rsidR="004C1592" w:rsidRPr="00E829C5" w:rsidRDefault="004C1592"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F1CBAE"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0AA0728D" w14:textId="77777777" w:rsidR="004C1592" w:rsidRPr="000E5761" w:rsidRDefault="004C1592" w:rsidP="00497303">
                      <w:pPr>
                        <w:jc w:val="center"/>
                        <w:rPr>
                          <w:rFonts w:ascii="微软雅黑" w:eastAsia="微软雅黑" w:hAnsi="微软雅黑"/>
                          <w:color w:val="70AD47"/>
                          <w:sz w:val="72"/>
                          <w:szCs w:val="72"/>
                        </w:rPr>
                      </w:pPr>
                    </w:p>
                    <w:p w14:paraId="48574BE3" w14:textId="77777777" w:rsidR="004C1592" w:rsidRPr="00E829C5" w:rsidRDefault="004C1592"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5A2F340D" w14:textId="77777777" w:rsidR="00497303" w:rsidRPr="00E829C5" w:rsidRDefault="00497303" w:rsidP="00497303">
      <w:pPr>
        <w:rPr>
          <w:color w:val="000000" w:themeColor="text1"/>
          <w:sz w:val="28"/>
          <w:szCs w:val="28"/>
        </w:rPr>
      </w:pPr>
    </w:p>
    <w:p w14:paraId="5FECB92D" w14:textId="77777777" w:rsidR="00497303" w:rsidRPr="00E829C5" w:rsidRDefault="00497303" w:rsidP="00497303">
      <w:pPr>
        <w:rPr>
          <w:color w:val="000000" w:themeColor="text1"/>
          <w:sz w:val="28"/>
          <w:szCs w:val="28"/>
        </w:rPr>
      </w:pPr>
    </w:p>
    <w:p w14:paraId="1788E71D" w14:textId="77777777" w:rsidR="00497303" w:rsidRPr="00E829C5" w:rsidRDefault="00497303" w:rsidP="00497303">
      <w:pPr>
        <w:rPr>
          <w:color w:val="000000" w:themeColor="text1"/>
          <w:sz w:val="28"/>
          <w:szCs w:val="28"/>
        </w:rPr>
      </w:pPr>
    </w:p>
    <w:p w14:paraId="7A170F5C" w14:textId="77777777" w:rsidR="00497303" w:rsidRPr="00E829C5" w:rsidRDefault="00497303" w:rsidP="00497303">
      <w:pPr>
        <w:rPr>
          <w:color w:val="000000" w:themeColor="text1"/>
          <w:sz w:val="28"/>
          <w:szCs w:val="28"/>
        </w:rPr>
      </w:pPr>
    </w:p>
    <w:p w14:paraId="61B535BB" w14:textId="77777777" w:rsidR="00497303" w:rsidRPr="00E829C5" w:rsidRDefault="00497303" w:rsidP="00497303">
      <w:pPr>
        <w:rPr>
          <w:color w:val="000000" w:themeColor="text1"/>
          <w:sz w:val="28"/>
          <w:szCs w:val="28"/>
        </w:rPr>
      </w:pPr>
    </w:p>
    <w:p w14:paraId="7FDB23C4" w14:textId="77777777" w:rsidR="00497303" w:rsidRPr="00E829C5" w:rsidRDefault="00497303" w:rsidP="00497303">
      <w:pPr>
        <w:rPr>
          <w:color w:val="000000" w:themeColor="text1"/>
          <w:sz w:val="28"/>
          <w:szCs w:val="28"/>
        </w:rPr>
      </w:pPr>
    </w:p>
    <w:p w14:paraId="14F8186E" w14:textId="77777777" w:rsidR="00497303" w:rsidRPr="00E829C5" w:rsidRDefault="00497303" w:rsidP="00497303">
      <w:pPr>
        <w:rPr>
          <w:color w:val="000000" w:themeColor="text1"/>
          <w:sz w:val="28"/>
          <w:szCs w:val="28"/>
        </w:rPr>
      </w:pPr>
    </w:p>
    <w:p w14:paraId="0CCE021D" w14:textId="77777777" w:rsidR="00497303" w:rsidRPr="00E829C5" w:rsidRDefault="00497303" w:rsidP="00497303">
      <w:pPr>
        <w:rPr>
          <w:color w:val="000000" w:themeColor="text1"/>
          <w:sz w:val="28"/>
          <w:szCs w:val="28"/>
        </w:rPr>
      </w:pPr>
    </w:p>
    <w:p w14:paraId="5633D751" w14:textId="3B1FF2A1"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63360" behindDoc="0" locked="0" layoutInCell="1" allowOverlap="1" wp14:anchorId="271F9F77" wp14:editId="7FFA29BB">
                <wp:simplePos x="0" y="0"/>
                <wp:positionH relativeFrom="column">
                  <wp:posOffset>3119755</wp:posOffset>
                </wp:positionH>
                <wp:positionV relativeFrom="paragraph">
                  <wp:posOffset>210820</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2294BB2D" w14:textId="77777777" w:rsidR="004C1592" w:rsidRPr="00E829C5" w:rsidRDefault="004C1592"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71F9F77"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2294BB2D" w14:textId="77777777" w:rsidR="004C1592" w:rsidRPr="00E829C5" w:rsidRDefault="004C1592"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1DD834E4" w14:textId="77777777" w:rsidR="00497303" w:rsidRPr="00E829C5" w:rsidRDefault="00497303" w:rsidP="00497303">
      <w:pPr>
        <w:rPr>
          <w:color w:val="000000" w:themeColor="text1"/>
          <w:sz w:val="28"/>
          <w:szCs w:val="28"/>
        </w:rPr>
      </w:pPr>
    </w:p>
    <w:p w14:paraId="0A71C8FA" w14:textId="7F87791E" w:rsidR="00497303" w:rsidRPr="00E829C5" w:rsidRDefault="00DB1C0E" w:rsidP="00497303">
      <w:pPr>
        <w:rPr>
          <w:color w:val="000000" w:themeColor="text1"/>
          <w:sz w:val="28"/>
          <w:szCs w:val="28"/>
        </w:rPr>
      </w:pPr>
      <w:r>
        <w:rPr>
          <w:noProof/>
          <w:color w:val="000000" w:themeColor="text1"/>
        </w:rPr>
        <mc:AlternateContent>
          <mc:Choice Requires="wps">
            <w:drawing>
              <wp:anchor distT="0" distB="0" distL="114300" distR="114300" simplePos="0" relativeHeight="251664384" behindDoc="0" locked="0" layoutInCell="1" allowOverlap="1" wp14:anchorId="03355620" wp14:editId="0686E18C">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503C94C7" w14:textId="77777777" w:rsidR="004C1592" w:rsidRPr="00E829C5" w:rsidRDefault="004C1592"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55620"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503C94C7" w14:textId="77777777" w:rsidR="004C1592" w:rsidRPr="00E829C5" w:rsidRDefault="004C1592"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mc:Fallback>
        </mc:AlternateContent>
      </w:r>
    </w:p>
    <w:p w14:paraId="4A37D07F" w14:textId="05E7575D" w:rsidR="00497303" w:rsidRPr="00E829C5" w:rsidRDefault="00DB1C0E" w:rsidP="00497303">
      <w:pPr>
        <w:rPr>
          <w:color w:val="000000" w:themeColor="text1"/>
          <w:sz w:val="28"/>
          <w:szCs w:val="28"/>
        </w:rPr>
      </w:pPr>
      <w:r>
        <w:rPr>
          <w:noProof/>
          <w:color w:val="000000" w:themeColor="text1"/>
        </w:rPr>
        <mc:AlternateContent>
          <mc:Choice Requires="wps">
            <w:drawing>
              <wp:anchor distT="4294967293" distB="4294967293" distL="114300" distR="114300" simplePos="0" relativeHeight="251666432" behindDoc="0" locked="0" layoutInCell="1" allowOverlap="1" wp14:anchorId="3035BE73" wp14:editId="45CA889A">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7F9AF4" id="直接连接符 361"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Pr>
          <w:noProof/>
          <w:color w:val="000000" w:themeColor="text1"/>
        </w:rPr>
        <mc:AlternateContent>
          <mc:Choice Requires="wps">
            <w:drawing>
              <wp:anchor distT="4294967293" distB="4294967293" distL="114300" distR="114300" simplePos="0" relativeHeight="251665408" behindDoc="0" locked="0" layoutInCell="1" allowOverlap="1" wp14:anchorId="18D81DCB" wp14:editId="0096A749">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5B5435" id="直接连接符 360"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5A468262" w14:textId="77777777"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hint="eastAsia"/>
          <w:color w:val="000000" w:themeColor="text1"/>
          <w:sz w:val="36"/>
          <w:szCs w:val="36"/>
        </w:rPr>
        <w:t>年 度 大 事 记</w:t>
      </w:r>
    </w:p>
    <w:p w14:paraId="5E04D92B" w14:textId="77777777" w:rsidR="00497303" w:rsidRDefault="00497303" w:rsidP="00497303">
      <w:pPr>
        <w:rPr>
          <w:sz w:val="28"/>
          <w:szCs w:val="28"/>
        </w:rPr>
      </w:pPr>
    </w:p>
    <w:p w14:paraId="7B0C3237" w14:textId="72BC8ED6" w:rsidR="00497303" w:rsidRDefault="00DB1C0E" w:rsidP="00497303">
      <w:pPr>
        <w:rPr>
          <w:sz w:val="28"/>
          <w:szCs w:val="28"/>
        </w:rPr>
      </w:pPr>
      <w:r>
        <w:rPr>
          <w:noProof/>
        </w:rPr>
        <mc:AlternateContent>
          <mc:Choice Requires="wps">
            <w:drawing>
              <wp:anchor distT="0" distB="0" distL="114300" distR="114300" simplePos="0" relativeHeight="251671552" behindDoc="0" locked="0" layoutInCell="1" allowOverlap="1" wp14:anchorId="35FBC153" wp14:editId="7B868581">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748CB2E8" w14:textId="77777777" w:rsidR="004C1592" w:rsidRPr="000E5761" w:rsidRDefault="004C1592"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BC15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748CB2E8" w14:textId="77777777" w:rsidR="004C1592" w:rsidRPr="000E5761" w:rsidRDefault="004C1592"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1634590F" wp14:editId="38530630">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2E9376B" w14:textId="77777777" w:rsidR="004C1592" w:rsidRPr="000E5761" w:rsidRDefault="004C1592"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4590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42E9376B" w14:textId="77777777" w:rsidR="004C1592" w:rsidRPr="000E5761" w:rsidRDefault="004C1592"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1DEF61E4" w14:textId="77777777" w:rsidR="00497303" w:rsidRDefault="00497303" w:rsidP="00497303">
      <w:pPr>
        <w:rPr>
          <w:sz w:val="28"/>
          <w:szCs w:val="28"/>
        </w:rPr>
      </w:pPr>
    </w:p>
    <w:p w14:paraId="038B2FB0" w14:textId="77777777" w:rsidR="00497303" w:rsidRDefault="00497303" w:rsidP="00497303">
      <w:pPr>
        <w:rPr>
          <w:sz w:val="28"/>
          <w:szCs w:val="28"/>
        </w:rPr>
      </w:pPr>
    </w:p>
    <w:p w14:paraId="0DB12DD6" w14:textId="18C830E7" w:rsidR="00497303" w:rsidRDefault="00DB1C0E" w:rsidP="00497303">
      <w:pPr>
        <w:rPr>
          <w:sz w:val="28"/>
          <w:szCs w:val="28"/>
        </w:rPr>
      </w:pPr>
      <w:r>
        <w:rPr>
          <w:noProof/>
        </w:rPr>
        <mc:AlternateContent>
          <mc:Choice Requires="wps">
            <w:drawing>
              <wp:anchor distT="0" distB="0" distL="114300" distR="114300" simplePos="0" relativeHeight="251672576" behindDoc="0" locked="0" layoutInCell="1" allowOverlap="1" wp14:anchorId="714947FF" wp14:editId="7C31AD09">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B851C55" w14:textId="77777777" w:rsidR="004C1592" w:rsidRPr="004F25D4" w:rsidRDefault="004C1592"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14947FF"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7B851C55" w14:textId="77777777" w:rsidR="004C1592" w:rsidRPr="004F25D4" w:rsidRDefault="004C1592"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35C00A4" wp14:editId="5E198859">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69E604F7" w14:textId="77777777" w:rsidR="004C1592" w:rsidRPr="004F25D4" w:rsidRDefault="004C1592"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w:t>
                            </w:r>
                            <w:r w:rsidRPr="004F25D4">
                              <w:rPr>
                                <w:rFonts w:ascii="黑体" w:eastAsia="黑体" w:hAnsi="黑体" w:hint="eastAsia"/>
                                <w:color w:val="000000" w:themeColor="text1"/>
                                <w:sz w:val="36"/>
                                <w:szCs w:val="36"/>
                              </w:rPr>
                              <w:t xml:space="preserve">件 </w:t>
                            </w:r>
                            <w:r w:rsidRPr="004F25D4">
                              <w:rPr>
                                <w:rFonts w:ascii="黑体" w:eastAsia="黑体" w:hAnsi="黑体"/>
                                <w:color w:val="000000" w:themeColor="text1"/>
                                <w:sz w:val="36"/>
                                <w:szCs w:val="36"/>
                              </w:rPr>
                              <w:t>描述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5C00A4"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69E604F7" w14:textId="77777777" w:rsidR="004C1592" w:rsidRPr="004F25D4" w:rsidRDefault="004C1592"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w:t>
                      </w:r>
                      <w:r w:rsidRPr="004F25D4">
                        <w:rPr>
                          <w:rFonts w:ascii="黑体" w:eastAsia="黑体" w:hAnsi="黑体" w:hint="eastAsia"/>
                          <w:color w:val="000000" w:themeColor="text1"/>
                          <w:sz w:val="36"/>
                          <w:szCs w:val="36"/>
                        </w:rPr>
                        <w:t xml:space="preserve">件 </w:t>
                      </w:r>
                      <w:r w:rsidRPr="004F25D4">
                        <w:rPr>
                          <w:rFonts w:ascii="黑体" w:eastAsia="黑体" w:hAnsi="黑体"/>
                          <w:color w:val="000000" w:themeColor="text1"/>
                          <w:sz w:val="36"/>
                          <w:szCs w:val="36"/>
                        </w:rPr>
                        <w:t>描述</w:t>
                      </w:r>
                    </w:p>
                  </w:txbxContent>
                </v:textbox>
              </v:shape>
            </w:pict>
          </mc:Fallback>
        </mc:AlternateContent>
      </w:r>
    </w:p>
    <w:p w14:paraId="61381560" w14:textId="77777777" w:rsidR="00497303" w:rsidRDefault="00497303" w:rsidP="00497303">
      <w:pPr>
        <w:rPr>
          <w:sz w:val="28"/>
          <w:szCs w:val="28"/>
        </w:rPr>
      </w:pPr>
    </w:p>
    <w:p w14:paraId="3F98EB47" w14:textId="77777777" w:rsidR="00497303" w:rsidRPr="000E5761" w:rsidRDefault="00497303" w:rsidP="00497303">
      <w:pPr>
        <w:rPr>
          <w:rFonts w:ascii="微软雅黑" w:eastAsia="微软雅黑" w:hAnsi="微软雅黑"/>
          <w:color w:val="70AD47"/>
          <w:szCs w:val="21"/>
        </w:rPr>
      </w:pPr>
    </w:p>
    <w:p w14:paraId="6886CFBE" w14:textId="77777777" w:rsidR="00497303" w:rsidRDefault="00497303" w:rsidP="00482BE2">
      <w:pPr>
        <w:jc w:val="center"/>
        <w:rPr>
          <w:sz w:val="28"/>
          <w:szCs w:val="28"/>
        </w:rPr>
      </w:pPr>
    </w:p>
    <w:p w14:paraId="16DC9AC5" w14:textId="77777777" w:rsidR="00497303" w:rsidRDefault="00497303" w:rsidP="00482BE2">
      <w:pPr>
        <w:jc w:val="center"/>
        <w:rPr>
          <w:sz w:val="28"/>
          <w:szCs w:val="28"/>
        </w:rPr>
      </w:pPr>
    </w:p>
    <w:p w14:paraId="282A3CE0" w14:textId="77777777" w:rsidR="00497303" w:rsidRDefault="00497303" w:rsidP="00482BE2">
      <w:pPr>
        <w:jc w:val="center"/>
        <w:rPr>
          <w:sz w:val="28"/>
          <w:szCs w:val="28"/>
        </w:rPr>
      </w:pPr>
    </w:p>
    <w:p w14:paraId="776E37E3" w14:textId="77777777" w:rsidR="00497303" w:rsidRDefault="00497303" w:rsidP="00482BE2">
      <w:pPr>
        <w:jc w:val="center"/>
        <w:rPr>
          <w:sz w:val="28"/>
          <w:szCs w:val="28"/>
        </w:rPr>
      </w:pPr>
    </w:p>
    <w:p w14:paraId="5A62E97D"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1FA43B27"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7A7DF95E"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4DD47FD0"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6C38215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064953F" w14:textId="40286C27" w:rsidR="00497303" w:rsidRDefault="00DB1C0E" w:rsidP="00497303">
      <w:pPr>
        <w:tabs>
          <w:tab w:val="left" w:pos="5140"/>
        </w:tabs>
        <w:jc w:val="center"/>
        <w:rPr>
          <w:rFonts w:ascii="微软雅黑" w:eastAsia="微软雅黑" w:hAnsi="微软雅黑"/>
          <w:color w:val="000000" w:themeColor="text1"/>
          <w:sz w:val="52"/>
          <w:szCs w:val="52"/>
        </w:rPr>
      </w:pPr>
      <w:r>
        <w:rPr>
          <w:noProof/>
        </w:rPr>
        <mc:AlternateContent>
          <mc:Choice Requires="wps">
            <w:drawing>
              <wp:anchor distT="0" distB="0" distL="114300" distR="114300" simplePos="0" relativeHeight="251670528" behindDoc="0" locked="0" layoutInCell="1" allowOverlap="1" wp14:anchorId="1B9168ED" wp14:editId="343714DF">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6AC336D" w14:textId="77777777" w:rsidR="004C1592" w:rsidRPr="00F47578" w:rsidRDefault="004C1592"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68ED" id="文本框 6" o:spid="_x0000_s1038"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6AC336D" w14:textId="77777777" w:rsidR="004C1592" w:rsidRPr="00F47578" w:rsidRDefault="004C1592"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6DBE6F05" w14:textId="77777777" w:rsidR="00497303" w:rsidRDefault="00497303" w:rsidP="00497303">
      <w:pPr>
        <w:tabs>
          <w:tab w:val="left" w:pos="5140"/>
        </w:tabs>
        <w:jc w:val="center"/>
        <w:rPr>
          <w:rFonts w:ascii="黑体" w:eastAsia="黑体" w:hAnsi="黑体"/>
          <w:color w:val="000000" w:themeColor="text1"/>
          <w:sz w:val="36"/>
          <w:szCs w:val="36"/>
        </w:rPr>
      </w:pPr>
    </w:p>
    <w:p w14:paraId="3DB60A8D"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0BBFA741" w14:textId="77777777" w:rsidR="00D27633" w:rsidRDefault="00D27633" w:rsidP="008F7C6E">
      <w:pPr>
        <w:pStyle w:val="0"/>
        <w:spacing w:line="600" w:lineRule="atLeast"/>
        <w:ind w:firstLineChars="300" w:firstLine="720"/>
        <w:rPr>
          <w:rFonts w:ascii="微软雅黑" w:eastAsia="微软雅黑" w:hAnsi="微软雅黑"/>
          <w:b/>
          <w:szCs w:val="22"/>
        </w:rPr>
      </w:pPr>
    </w:p>
    <w:p w14:paraId="52802EE5" w14:textId="77777777"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1A93EF92" w14:textId="77777777"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385A687D"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7F6762F1"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3C4BA818"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497303" w:rsidRPr="009009C6">
        <w:rPr>
          <w:rFonts w:ascii="微软雅黑" w:eastAsia="微软雅黑" w:hAnsi="微软雅黑" w:hint="eastAsia"/>
          <w:szCs w:val="22"/>
        </w:rPr>
        <w:t>管理</w:t>
      </w:r>
      <w:proofErr w:type="gramStart"/>
      <w:r w:rsidR="00497303" w:rsidRPr="009009C6">
        <w:rPr>
          <w:rFonts w:ascii="微软雅黑" w:eastAsia="微软雅黑" w:hAnsi="微软雅黑" w:hint="eastAsia"/>
          <w:szCs w:val="22"/>
        </w:rPr>
        <w:t>层</w:t>
      </w:r>
      <w:r w:rsidR="00497303" w:rsidRPr="009009C6">
        <w:rPr>
          <w:rFonts w:ascii="微软雅黑" w:eastAsia="微软雅黑" w:hAnsi="微软雅黑"/>
          <w:szCs w:val="22"/>
        </w:rPr>
        <w:t>讨论</w:t>
      </w:r>
      <w:proofErr w:type="gramEnd"/>
      <w:r w:rsidR="00497303" w:rsidRPr="009009C6">
        <w:rPr>
          <w:rFonts w:ascii="微软雅黑" w:eastAsia="微软雅黑" w:hAnsi="微软雅黑"/>
          <w:szCs w:val="22"/>
        </w:rPr>
        <w:t>与分析</w:t>
      </w:r>
    </w:p>
    <w:p w14:paraId="3D7C73F7" w14:textId="77777777"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6A799D00"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5688F3C6" w14:textId="77777777"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5EFCC68C"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2259DDF9" w14:textId="77777777"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6CA56F9F"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21B8229F"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3014EAFB" w14:textId="77777777" w:rsidR="009009C6" w:rsidRDefault="009009C6" w:rsidP="00497303">
      <w:pPr>
        <w:pStyle w:val="0"/>
        <w:spacing w:line="600" w:lineRule="atLeast"/>
        <w:ind w:firstLineChars="100" w:firstLine="240"/>
        <w:rPr>
          <w:rFonts w:ascii="微软雅黑" w:eastAsia="微软雅黑" w:hAnsi="微软雅黑"/>
          <w:szCs w:val="22"/>
        </w:rPr>
      </w:pPr>
    </w:p>
    <w:p w14:paraId="2D876205" w14:textId="77777777" w:rsidR="00497303" w:rsidRDefault="00497303" w:rsidP="00497303">
      <w:pPr>
        <w:tabs>
          <w:tab w:val="left" w:pos="5140"/>
        </w:tabs>
        <w:rPr>
          <w:rFonts w:ascii="微软雅黑" w:eastAsia="微软雅黑" w:hAnsi="微软雅黑"/>
          <w:color w:val="000000" w:themeColor="text1"/>
          <w:sz w:val="24"/>
          <w:szCs w:val="44"/>
        </w:rPr>
      </w:pPr>
    </w:p>
    <w:p w14:paraId="3DC8348E" w14:textId="77777777" w:rsidR="00497303" w:rsidRDefault="00497303" w:rsidP="00497303">
      <w:pPr>
        <w:tabs>
          <w:tab w:val="left" w:pos="5140"/>
        </w:tabs>
        <w:rPr>
          <w:rFonts w:ascii="微软雅黑" w:eastAsia="微软雅黑" w:hAnsi="微软雅黑"/>
          <w:color w:val="000000" w:themeColor="text1"/>
          <w:sz w:val="24"/>
          <w:szCs w:val="44"/>
        </w:rPr>
      </w:pPr>
    </w:p>
    <w:p w14:paraId="44950427" w14:textId="77777777" w:rsidR="00497303" w:rsidRDefault="00497303" w:rsidP="00497303">
      <w:pPr>
        <w:jc w:val="center"/>
        <w:rPr>
          <w:rFonts w:ascii="微软雅黑" w:eastAsia="微软雅黑" w:hAnsi="微软雅黑"/>
          <w:color w:val="70AD47"/>
          <w:sz w:val="28"/>
          <w:szCs w:val="28"/>
        </w:rPr>
      </w:pPr>
    </w:p>
    <w:p w14:paraId="23CD1A78" w14:textId="77777777" w:rsidR="00497303" w:rsidRDefault="00497303" w:rsidP="00497303">
      <w:pPr>
        <w:jc w:val="center"/>
        <w:rPr>
          <w:rFonts w:ascii="微软雅黑" w:eastAsia="微软雅黑" w:hAnsi="微软雅黑"/>
          <w:color w:val="70AD47"/>
          <w:sz w:val="28"/>
          <w:szCs w:val="28"/>
        </w:rPr>
      </w:pPr>
    </w:p>
    <w:p w14:paraId="0E7D4051" w14:textId="77777777" w:rsidR="00497303" w:rsidRDefault="00497303" w:rsidP="00497303">
      <w:pPr>
        <w:jc w:val="center"/>
        <w:rPr>
          <w:rFonts w:ascii="微软雅黑" w:eastAsia="微软雅黑" w:hAnsi="微软雅黑"/>
          <w:color w:val="70AD47"/>
          <w:sz w:val="28"/>
          <w:szCs w:val="28"/>
        </w:rPr>
      </w:pPr>
    </w:p>
    <w:p w14:paraId="76192B47" w14:textId="77777777" w:rsidR="00497303" w:rsidRDefault="00497303" w:rsidP="00497303">
      <w:pPr>
        <w:jc w:val="center"/>
        <w:rPr>
          <w:rFonts w:ascii="黑体" w:eastAsia="黑体" w:hAnsi="黑体"/>
          <w:color w:val="000000" w:themeColor="text1"/>
          <w:sz w:val="28"/>
          <w:szCs w:val="28"/>
        </w:rPr>
      </w:pPr>
    </w:p>
    <w:p w14:paraId="3E9E4A6A" w14:textId="77777777" w:rsidR="00A654BA" w:rsidRDefault="00A654BA" w:rsidP="00497303">
      <w:pPr>
        <w:jc w:val="center"/>
        <w:rPr>
          <w:rFonts w:ascii="黑体" w:eastAsia="黑体" w:hAnsi="黑体"/>
          <w:color w:val="000000" w:themeColor="text1"/>
          <w:sz w:val="28"/>
          <w:szCs w:val="28"/>
        </w:rPr>
      </w:pPr>
    </w:p>
    <w:p w14:paraId="599995A7" w14:textId="77777777" w:rsidR="00497303" w:rsidRPr="00330AE5" w:rsidRDefault="00497303" w:rsidP="00EC326C">
      <w:pPr>
        <w:pStyle w:val="af3"/>
        <w:rPr>
          <w:sz w:val="44"/>
        </w:rPr>
      </w:pPr>
      <w:r w:rsidRPr="00DC749F">
        <w:rPr>
          <w:rFonts w:hint="eastAsia"/>
        </w:rPr>
        <w:lastRenderedPageBreak/>
        <w:t>声明与提示</w:t>
      </w:r>
    </w:p>
    <w:p w14:paraId="740F1D01" w14:textId="77777777"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02D89A71" w14:textId="77777777"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w:t>
      </w:r>
      <w:r w:rsidRPr="00827F85">
        <w:rPr>
          <w:rFonts w:asciiTheme="minorEastAsia" w:eastAsiaTheme="minorEastAsia" w:hAnsiTheme="minorEastAsia" w:hint="eastAsia"/>
          <w:sz w:val="21"/>
          <w:szCs w:val="21"/>
        </w:rPr>
        <w:t>人</w:t>
      </w:r>
      <w:r w:rsidR="00B261DA" w:rsidRPr="00827F85">
        <w:rPr>
          <w:rFonts w:asciiTheme="minorEastAsia" w:eastAsiaTheme="minorEastAsia" w:hAnsiTheme="minorEastAsia" w:hint="eastAsia"/>
          <w:sz w:val="21"/>
          <w:szCs w:val="21"/>
        </w:rPr>
        <w:t>、总精算师（如有）</w:t>
      </w:r>
      <w:r w:rsidRPr="00827F85">
        <w:rPr>
          <w:rFonts w:asciiTheme="minorEastAsia" w:eastAsiaTheme="minorEastAsia" w:hAnsiTheme="minorEastAsia" w:hint="eastAsia"/>
          <w:sz w:val="21"/>
          <w:szCs w:val="21"/>
        </w:rPr>
        <w:t>及会</w:t>
      </w:r>
      <w:r w:rsidRPr="00CA4D81">
        <w:rPr>
          <w:rFonts w:asciiTheme="minorEastAsia" w:eastAsiaTheme="minorEastAsia" w:hAnsiTheme="minorEastAsia" w:hint="eastAsia"/>
          <w:sz w:val="21"/>
          <w:szCs w:val="21"/>
        </w:rPr>
        <w:t>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4AA983E4"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2E108585" w14:textId="77777777" w:rsidTr="00377479">
        <w:trPr>
          <w:trHeight w:val="378"/>
        </w:trPr>
        <w:tc>
          <w:tcPr>
            <w:tcW w:w="8647" w:type="dxa"/>
            <w:shd w:val="pct15" w:color="auto" w:fill="auto"/>
            <w:vAlign w:val="center"/>
          </w:tcPr>
          <w:p w14:paraId="6435AD6D"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7A4B1924"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225D4750" w14:textId="77777777" w:rsidTr="002A2B28">
        <w:trPr>
          <w:trHeight w:val="378"/>
        </w:trPr>
        <w:tc>
          <w:tcPr>
            <w:tcW w:w="8647" w:type="dxa"/>
          </w:tcPr>
          <w:p w14:paraId="4ADF1A81"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6C08A2DF"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4B06BD64" w14:textId="77777777" w:rsidTr="002A2B28">
        <w:trPr>
          <w:trHeight w:val="399"/>
        </w:trPr>
        <w:tc>
          <w:tcPr>
            <w:tcW w:w="8647" w:type="dxa"/>
          </w:tcPr>
          <w:p w14:paraId="6F859D1B"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73E8F4DD"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4C48CC25" w14:textId="77777777" w:rsidTr="002A2B28">
        <w:trPr>
          <w:trHeight w:val="349"/>
        </w:trPr>
        <w:tc>
          <w:tcPr>
            <w:tcW w:w="8647" w:type="dxa"/>
          </w:tcPr>
          <w:p w14:paraId="5C9C8FF3"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7D4B4952"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299C38C0" w14:textId="77777777" w:rsidTr="002A2B28">
        <w:trPr>
          <w:trHeight w:val="349"/>
        </w:trPr>
        <w:tc>
          <w:tcPr>
            <w:tcW w:w="8647" w:type="dxa"/>
          </w:tcPr>
          <w:p w14:paraId="1FCC7CF0" w14:textId="77777777"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02E1C055" w14:textId="77777777" w:rsidR="006B0D3B" w:rsidRPr="00DC749F" w:rsidRDefault="006B0D3B" w:rsidP="00270611">
            <w:pPr>
              <w:rPr>
                <w:rFonts w:ascii="Times New Roman" w:hAnsi="Times New Roman"/>
                <w:color w:val="000000" w:themeColor="text1"/>
                <w:kern w:val="0"/>
                <w:sz w:val="22"/>
                <w:szCs w:val="21"/>
              </w:rPr>
            </w:pPr>
          </w:p>
        </w:tc>
      </w:tr>
    </w:tbl>
    <w:p w14:paraId="6939D63F" w14:textId="77777777"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3FD7D462"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DD1E14"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55FB9BD3"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00E1729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95E0E5"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63F66DBD"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539D1C1E"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DCC5CC"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4D4C9239" w14:textId="77777777"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35CEDFCA" w14:textId="77777777" w:rsidTr="00377479">
        <w:tc>
          <w:tcPr>
            <w:tcW w:w="2127" w:type="dxa"/>
          </w:tcPr>
          <w:p w14:paraId="0D92810F" w14:textId="77777777" w:rsidR="00B41456" w:rsidRDefault="00032EF1" w:rsidP="00377479">
            <w:pPr>
              <w:jc w:val="center"/>
            </w:pPr>
            <w:r>
              <w:t>文件存放地点</w:t>
            </w:r>
          </w:p>
        </w:tc>
        <w:tc>
          <w:tcPr>
            <w:tcW w:w="7512" w:type="dxa"/>
          </w:tcPr>
          <w:p w14:paraId="486DC296" w14:textId="77777777" w:rsidR="00B41456" w:rsidRDefault="00B41456"/>
        </w:tc>
      </w:tr>
      <w:tr w:rsidR="00663239" w14:paraId="38B2FA12" w14:textId="77777777" w:rsidTr="00377479">
        <w:tc>
          <w:tcPr>
            <w:tcW w:w="2127" w:type="dxa"/>
            <w:vMerge w:val="restart"/>
          </w:tcPr>
          <w:p w14:paraId="5C6C266B" w14:textId="77777777" w:rsidR="00663239" w:rsidRDefault="00663239" w:rsidP="00663239">
            <w:pPr>
              <w:jc w:val="center"/>
            </w:pPr>
          </w:p>
          <w:p w14:paraId="3C0AAF23" w14:textId="77777777" w:rsidR="00663239" w:rsidRDefault="00663239" w:rsidP="00663239">
            <w:pPr>
              <w:jc w:val="center"/>
            </w:pPr>
            <w:r>
              <w:rPr>
                <w:rFonts w:hint="eastAsia"/>
              </w:rPr>
              <w:t>备查文件</w:t>
            </w:r>
          </w:p>
        </w:tc>
        <w:tc>
          <w:tcPr>
            <w:tcW w:w="7512" w:type="dxa"/>
          </w:tcPr>
          <w:p w14:paraId="00EDAA82" w14:textId="77777777" w:rsidR="00663239" w:rsidRDefault="00663239">
            <w:r>
              <w:rPr>
                <w:rFonts w:hint="eastAsia"/>
              </w:rPr>
              <w:t>1</w:t>
            </w:r>
            <w:r w:rsidR="00377479">
              <w:rPr>
                <w:rFonts w:hint="eastAsia"/>
              </w:rPr>
              <w:t>．</w:t>
            </w:r>
          </w:p>
        </w:tc>
      </w:tr>
      <w:tr w:rsidR="00663239" w14:paraId="300F84AD" w14:textId="77777777" w:rsidTr="00377479">
        <w:tc>
          <w:tcPr>
            <w:tcW w:w="2127" w:type="dxa"/>
            <w:vMerge/>
          </w:tcPr>
          <w:p w14:paraId="45304AE6" w14:textId="77777777" w:rsidR="00663239" w:rsidRDefault="00663239"/>
        </w:tc>
        <w:tc>
          <w:tcPr>
            <w:tcW w:w="7512" w:type="dxa"/>
          </w:tcPr>
          <w:p w14:paraId="68B62DFF" w14:textId="77777777" w:rsidR="00663239" w:rsidRDefault="00663239">
            <w:r>
              <w:rPr>
                <w:rFonts w:hint="eastAsia"/>
              </w:rPr>
              <w:t>2</w:t>
            </w:r>
            <w:r w:rsidR="00377479">
              <w:rPr>
                <w:rFonts w:hint="eastAsia"/>
              </w:rPr>
              <w:t>．</w:t>
            </w:r>
          </w:p>
        </w:tc>
      </w:tr>
      <w:tr w:rsidR="00663239" w14:paraId="25A55497" w14:textId="77777777" w:rsidTr="00377479">
        <w:tc>
          <w:tcPr>
            <w:tcW w:w="2127" w:type="dxa"/>
            <w:vMerge/>
          </w:tcPr>
          <w:p w14:paraId="5E61B00C" w14:textId="77777777" w:rsidR="00663239" w:rsidRDefault="00663239"/>
        </w:tc>
        <w:tc>
          <w:tcPr>
            <w:tcW w:w="7512" w:type="dxa"/>
          </w:tcPr>
          <w:p w14:paraId="64AB95F9" w14:textId="77777777" w:rsidR="00663239" w:rsidRDefault="00663239">
            <w:r>
              <w:t>自动添行</w:t>
            </w:r>
            <w:r>
              <w:t>…</w:t>
            </w:r>
          </w:p>
        </w:tc>
      </w:tr>
    </w:tbl>
    <w:p w14:paraId="52AAE43E" w14:textId="77777777" w:rsidR="002C157D" w:rsidRDefault="002C157D"/>
    <w:p w14:paraId="010311FE" w14:textId="77777777" w:rsidR="002C157D" w:rsidRDefault="002C157D"/>
    <w:p w14:paraId="6DD5ED3A" w14:textId="77777777" w:rsidR="002C157D" w:rsidRDefault="002C157D"/>
    <w:p w14:paraId="42FAAD80" w14:textId="77777777" w:rsidR="002C157D" w:rsidRDefault="002C157D"/>
    <w:p w14:paraId="25DEEE61" w14:textId="77777777" w:rsidR="002C157D" w:rsidRDefault="002C157D"/>
    <w:p w14:paraId="746BC1C6" w14:textId="77777777" w:rsidR="002C157D" w:rsidRDefault="002C157D"/>
    <w:p w14:paraId="64F5AE28" w14:textId="77777777" w:rsidR="002C157D" w:rsidRDefault="002C157D"/>
    <w:p w14:paraId="40271DA8" w14:textId="77777777" w:rsidR="002C157D" w:rsidRDefault="002C157D"/>
    <w:p w14:paraId="37A989CD" w14:textId="77777777" w:rsidR="006F4122" w:rsidRDefault="006F4122"/>
    <w:p w14:paraId="7E185A28" w14:textId="77777777" w:rsidR="00F4281D" w:rsidRDefault="00F4281D"/>
    <w:p w14:paraId="0747A4D3" w14:textId="77777777" w:rsidR="00F4281D" w:rsidRDefault="00F4281D"/>
    <w:p w14:paraId="628AE288" w14:textId="77777777" w:rsidR="00F4281D" w:rsidRDefault="00F4281D"/>
    <w:p w14:paraId="052157DF" w14:textId="77777777" w:rsidR="006F4122" w:rsidRDefault="006F4122"/>
    <w:p w14:paraId="6B34BF08" w14:textId="77777777" w:rsidR="002C157D" w:rsidRDefault="002C157D"/>
    <w:p w14:paraId="61917883" w14:textId="77777777" w:rsidR="002C157D" w:rsidRPr="005453E1" w:rsidRDefault="002C157D" w:rsidP="00FC040E">
      <w:pPr>
        <w:pStyle w:val="af3"/>
      </w:pPr>
      <w:r w:rsidRPr="005453E1">
        <w:lastRenderedPageBreak/>
        <w:t>第一节</w:t>
      </w:r>
      <w:r w:rsidR="0086483D" w:rsidRPr="005453E1">
        <w:rPr>
          <w:rFonts w:hint="eastAsia"/>
        </w:rPr>
        <w:t>公司</w:t>
      </w:r>
      <w:r w:rsidR="00B169E9" w:rsidRPr="005453E1">
        <w:rPr>
          <w:rFonts w:hint="eastAsia"/>
        </w:rPr>
        <w:t>概览</w:t>
      </w:r>
    </w:p>
    <w:p w14:paraId="24C914EE" w14:textId="77777777" w:rsidR="002C157D" w:rsidRPr="008D7ABC" w:rsidRDefault="002C157D" w:rsidP="00C12AC8">
      <w:pPr>
        <w:pStyle w:val="3"/>
        <w:keepNext w:val="0"/>
        <w:keepLines w:val="0"/>
        <w:spacing w:line="60" w:lineRule="auto"/>
        <w:rPr>
          <w:rFonts w:ascii="微软雅黑" w:eastAsia="微软雅黑" w:hAnsi="微软雅黑"/>
          <w:sz w:val="22"/>
          <w:szCs w:val="22"/>
        </w:rPr>
      </w:pPr>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12E8D0CF" w14:textId="77777777" w:rsidTr="00270611">
        <w:trPr>
          <w:trHeight w:val="257"/>
        </w:trPr>
        <w:tc>
          <w:tcPr>
            <w:tcW w:w="2411" w:type="dxa"/>
          </w:tcPr>
          <w:p w14:paraId="5134B20C"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6D9F4A0D"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1045115" w14:textId="77777777" w:rsidTr="00270611">
        <w:trPr>
          <w:trHeight w:val="257"/>
        </w:trPr>
        <w:tc>
          <w:tcPr>
            <w:tcW w:w="2411" w:type="dxa"/>
          </w:tcPr>
          <w:p w14:paraId="089F40E3"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6088F3F8"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3B3C2666" w14:textId="77777777" w:rsidTr="00270611">
        <w:trPr>
          <w:trHeight w:val="219"/>
        </w:trPr>
        <w:tc>
          <w:tcPr>
            <w:tcW w:w="2411" w:type="dxa"/>
          </w:tcPr>
          <w:p w14:paraId="1DA739E5"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3364C09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B349D4F" w14:textId="77777777" w:rsidTr="00270611">
        <w:trPr>
          <w:trHeight w:val="219"/>
        </w:trPr>
        <w:tc>
          <w:tcPr>
            <w:tcW w:w="2411" w:type="dxa"/>
          </w:tcPr>
          <w:p w14:paraId="0D99DD3A"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62C8C4D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8E2F5C1" w14:textId="77777777" w:rsidTr="00270611">
        <w:trPr>
          <w:trHeight w:val="323"/>
        </w:trPr>
        <w:tc>
          <w:tcPr>
            <w:tcW w:w="2411" w:type="dxa"/>
          </w:tcPr>
          <w:p w14:paraId="3C83CFCB"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27C76E66"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3FFB0FA" w14:textId="77777777" w:rsidTr="00270611">
        <w:trPr>
          <w:trHeight w:val="270"/>
        </w:trPr>
        <w:tc>
          <w:tcPr>
            <w:tcW w:w="2411" w:type="dxa"/>
          </w:tcPr>
          <w:p w14:paraId="25FAB785"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1E5F2AF5"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1C2F7E2C" w14:textId="77777777" w:rsidTr="00270611">
        <w:trPr>
          <w:trHeight w:val="219"/>
        </w:trPr>
        <w:tc>
          <w:tcPr>
            <w:tcW w:w="2411" w:type="dxa"/>
          </w:tcPr>
          <w:p w14:paraId="43353499"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6B2F99E3"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4B2D987" w14:textId="77777777" w:rsidTr="00270611">
        <w:trPr>
          <w:trHeight w:val="219"/>
        </w:trPr>
        <w:tc>
          <w:tcPr>
            <w:tcW w:w="2411" w:type="dxa"/>
          </w:tcPr>
          <w:p w14:paraId="65081641"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024AA544" w14:textId="77777777" w:rsidR="002C157D" w:rsidRPr="00796785" w:rsidRDefault="002C157D" w:rsidP="00270611">
            <w:pPr>
              <w:rPr>
                <w:rFonts w:asciiTheme="minorEastAsia" w:eastAsiaTheme="minorEastAsia" w:hAnsiTheme="minorEastAsia"/>
                <w:color w:val="000000" w:themeColor="text1"/>
                <w:kern w:val="0"/>
                <w:szCs w:val="21"/>
              </w:rPr>
            </w:pPr>
          </w:p>
        </w:tc>
      </w:tr>
      <w:tr w:rsidR="00F14354" w:rsidRPr="00DC749F" w14:paraId="43DD9D8B" w14:textId="77777777" w:rsidTr="00270611">
        <w:trPr>
          <w:trHeight w:val="219"/>
        </w:trPr>
        <w:tc>
          <w:tcPr>
            <w:tcW w:w="2411" w:type="dxa"/>
          </w:tcPr>
          <w:p w14:paraId="5C4FCFE2" w14:textId="77777777" w:rsidR="00F14354" w:rsidRPr="00796785" w:rsidRDefault="00F14354"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7CE6F8A4" w14:textId="77777777" w:rsidR="00F14354" w:rsidRPr="00796785" w:rsidRDefault="00F14354" w:rsidP="00270611">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r w:rsidR="00F14354" w:rsidRPr="00DC749F" w14:paraId="4930B9DF" w14:textId="77777777" w:rsidTr="00270611">
        <w:trPr>
          <w:trHeight w:val="219"/>
        </w:trPr>
        <w:tc>
          <w:tcPr>
            <w:tcW w:w="2411" w:type="dxa"/>
          </w:tcPr>
          <w:p w14:paraId="27F1C1FA" w14:textId="77777777" w:rsidR="00F14354" w:rsidRPr="00796785" w:rsidRDefault="00F14354" w:rsidP="00270611">
            <w:pPr>
              <w:jc w:val="left"/>
              <w:rPr>
                <w:rFonts w:asciiTheme="minorEastAsia" w:eastAsiaTheme="minorEastAsia" w:hAnsiTheme="minorEastAsia"/>
                <w:color w:val="000000" w:themeColor="text1"/>
                <w:kern w:val="0"/>
                <w:szCs w:val="21"/>
              </w:rPr>
            </w:pPr>
            <w:r w:rsidRPr="00EE26E5">
              <w:rPr>
                <w:rFonts w:asciiTheme="minorEastAsia" w:eastAsiaTheme="minorEastAsia" w:hAnsiTheme="minorEastAsia" w:hint="eastAsia"/>
                <w:color w:val="000000" w:themeColor="text1"/>
                <w:kern w:val="0"/>
                <w:szCs w:val="21"/>
              </w:rPr>
              <w:t>外部精算机构</w:t>
            </w:r>
          </w:p>
        </w:tc>
        <w:tc>
          <w:tcPr>
            <w:tcW w:w="7229" w:type="dxa"/>
          </w:tcPr>
          <w:p w14:paraId="00AB5D8E" w14:textId="77777777" w:rsidR="00F14354" w:rsidRPr="00796785" w:rsidRDefault="00F14354" w:rsidP="00270611">
            <w:pPr>
              <w:rPr>
                <w:rFonts w:asciiTheme="minorEastAsia" w:eastAsiaTheme="minorEastAsia" w:hAnsiTheme="minorEastAsia"/>
                <w:color w:val="000000" w:themeColor="text1"/>
                <w:kern w:val="0"/>
                <w:szCs w:val="21"/>
              </w:rPr>
            </w:pPr>
          </w:p>
        </w:tc>
      </w:tr>
      <w:tr w:rsidR="00F14354" w:rsidRPr="00DC749F" w14:paraId="77AAC0B2" w14:textId="77777777" w:rsidTr="00270611">
        <w:trPr>
          <w:trHeight w:val="219"/>
        </w:trPr>
        <w:tc>
          <w:tcPr>
            <w:tcW w:w="2411" w:type="dxa"/>
          </w:tcPr>
          <w:p w14:paraId="6D577D12" w14:textId="77777777" w:rsidR="00F14354" w:rsidRPr="00796785" w:rsidRDefault="00F14354" w:rsidP="00270611">
            <w:pPr>
              <w:jc w:val="left"/>
              <w:rPr>
                <w:rFonts w:asciiTheme="minorEastAsia" w:eastAsiaTheme="minorEastAsia" w:hAnsiTheme="minorEastAsia"/>
                <w:color w:val="000000" w:themeColor="text1"/>
                <w:kern w:val="0"/>
                <w:szCs w:val="21"/>
              </w:rPr>
            </w:pPr>
            <w:r w:rsidRPr="00EE26E5">
              <w:rPr>
                <w:rFonts w:asciiTheme="minorEastAsia" w:eastAsiaTheme="minorEastAsia" w:hAnsiTheme="minorEastAsia" w:hint="eastAsia"/>
                <w:color w:val="000000" w:themeColor="text1"/>
                <w:kern w:val="0"/>
                <w:szCs w:val="21"/>
              </w:rPr>
              <w:t>签字精算师</w:t>
            </w:r>
          </w:p>
        </w:tc>
        <w:tc>
          <w:tcPr>
            <w:tcW w:w="7229" w:type="dxa"/>
          </w:tcPr>
          <w:p w14:paraId="506617C5" w14:textId="77777777" w:rsidR="00F14354" w:rsidRPr="00796785" w:rsidRDefault="00F14354" w:rsidP="00270611">
            <w:pPr>
              <w:rPr>
                <w:rFonts w:asciiTheme="minorEastAsia" w:eastAsiaTheme="minorEastAsia" w:hAnsiTheme="minorEastAsia"/>
                <w:color w:val="000000" w:themeColor="text1"/>
                <w:kern w:val="0"/>
                <w:szCs w:val="21"/>
              </w:rPr>
            </w:pPr>
          </w:p>
        </w:tc>
      </w:tr>
      <w:tr w:rsidR="00F14354" w:rsidRPr="00DC749F" w14:paraId="26EC307B" w14:textId="77777777" w:rsidTr="00270611">
        <w:trPr>
          <w:trHeight w:val="219"/>
        </w:trPr>
        <w:tc>
          <w:tcPr>
            <w:tcW w:w="2411" w:type="dxa"/>
          </w:tcPr>
          <w:p w14:paraId="6CAF6E96" w14:textId="77777777" w:rsidR="00F14354" w:rsidRDefault="00F14354" w:rsidP="005A0367">
            <w:pPr>
              <w:jc w:val="left"/>
              <w:rPr>
                <w:rFonts w:asciiTheme="minorEastAsia" w:eastAsiaTheme="minorEastAsia" w:hAnsiTheme="minorEastAsia"/>
                <w:color w:val="000000" w:themeColor="text1"/>
                <w:kern w:val="0"/>
                <w:szCs w:val="21"/>
              </w:rPr>
            </w:pPr>
            <w:r w:rsidRPr="00EE26E5">
              <w:rPr>
                <w:rFonts w:asciiTheme="minorEastAsia" w:eastAsiaTheme="minorEastAsia" w:hAnsiTheme="minorEastAsia" w:hint="eastAsia"/>
                <w:color w:val="000000" w:themeColor="text1"/>
                <w:kern w:val="0"/>
                <w:szCs w:val="21"/>
              </w:rPr>
              <w:t>精算机构办公地址</w:t>
            </w:r>
          </w:p>
        </w:tc>
        <w:tc>
          <w:tcPr>
            <w:tcW w:w="7229" w:type="dxa"/>
          </w:tcPr>
          <w:p w14:paraId="21326F7F" w14:textId="77777777" w:rsidR="00F14354" w:rsidRPr="00796785" w:rsidRDefault="00F14354" w:rsidP="005A0367">
            <w:pPr>
              <w:rPr>
                <w:rFonts w:asciiTheme="minorEastAsia" w:eastAsiaTheme="minorEastAsia" w:hAnsiTheme="minorEastAsia"/>
                <w:color w:val="000000" w:themeColor="text1"/>
                <w:kern w:val="0"/>
                <w:szCs w:val="21"/>
              </w:rPr>
            </w:pPr>
          </w:p>
        </w:tc>
      </w:tr>
    </w:tbl>
    <w:p w14:paraId="4E0CB440"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6F09AAA8" w14:textId="77777777" w:rsidTr="00270611">
        <w:trPr>
          <w:trHeight w:val="252"/>
        </w:trPr>
        <w:tc>
          <w:tcPr>
            <w:tcW w:w="3545" w:type="dxa"/>
            <w:shd w:val="clear" w:color="auto" w:fill="auto"/>
          </w:tcPr>
          <w:p w14:paraId="586BE5B9"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3E58C851"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5F02E444" w14:textId="77777777" w:rsidTr="00270611">
        <w:trPr>
          <w:trHeight w:val="213"/>
        </w:trPr>
        <w:tc>
          <w:tcPr>
            <w:tcW w:w="3545" w:type="dxa"/>
            <w:shd w:val="clear" w:color="auto" w:fill="auto"/>
          </w:tcPr>
          <w:p w14:paraId="60E4EA10"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48F44B8B"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117725C0" w14:textId="77777777" w:rsidTr="00270611">
        <w:trPr>
          <w:trHeight w:val="161"/>
        </w:trPr>
        <w:tc>
          <w:tcPr>
            <w:tcW w:w="3545" w:type="dxa"/>
            <w:shd w:val="clear" w:color="auto" w:fill="auto"/>
          </w:tcPr>
          <w:p w14:paraId="0CFBFD91"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3A3B56A1"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7CD142F4" w14:textId="77777777" w:rsidTr="00270611">
        <w:trPr>
          <w:trHeight w:val="137"/>
        </w:trPr>
        <w:tc>
          <w:tcPr>
            <w:tcW w:w="3545" w:type="dxa"/>
            <w:shd w:val="clear" w:color="auto" w:fill="auto"/>
          </w:tcPr>
          <w:p w14:paraId="22EFE043"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677B35F1"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35C88204" w14:textId="77777777" w:rsidTr="00270611">
        <w:trPr>
          <w:trHeight w:val="227"/>
        </w:trPr>
        <w:tc>
          <w:tcPr>
            <w:tcW w:w="3545" w:type="dxa"/>
            <w:shd w:val="clear" w:color="auto" w:fill="auto"/>
          </w:tcPr>
          <w:p w14:paraId="030273C5"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101FFA0D"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65867397" w14:textId="77777777" w:rsidTr="00270611">
        <w:trPr>
          <w:trHeight w:val="203"/>
        </w:trPr>
        <w:tc>
          <w:tcPr>
            <w:tcW w:w="3545" w:type="dxa"/>
            <w:shd w:val="clear" w:color="auto" w:fill="auto"/>
          </w:tcPr>
          <w:p w14:paraId="6830B442"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2F803BE4" w14:textId="77777777" w:rsidR="002C157D" w:rsidRPr="00DC749F" w:rsidRDefault="002C157D" w:rsidP="00270611">
            <w:pPr>
              <w:rPr>
                <w:rFonts w:ascii="Times New Roman" w:hAnsi="Times New Roman"/>
                <w:color w:val="000000" w:themeColor="text1"/>
                <w:kern w:val="0"/>
                <w:sz w:val="22"/>
                <w:szCs w:val="21"/>
              </w:rPr>
            </w:pPr>
          </w:p>
        </w:tc>
      </w:tr>
    </w:tbl>
    <w:p w14:paraId="720D58EB"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4729C2" w14:paraId="67E1B2EF" w14:textId="77777777" w:rsidTr="00270611">
        <w:trPr>
          <w:trHeight w:val="193"/>
        </w:trPr>
        <w:tc>
          <w:tcPr>
            <w:tcW w:w="3545" w:type="dxa"/>
            <w:shd w:val="clear" w:color="auto" w:fill="auto"/>
          </w:tcPr>
          <w:p w14:paraId="05193340"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32CFC5BD"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4729C2" w14:paraId="1919C283" w14:textId="77777777" w:rsidTr="00270611">
        <w:trPr>
          <w:trHeight w:val="193"/>
        </w:trPr>
        <w:tc>
          <w:tcPr>
            <w:tcW w:w="3545" w:type="dxa"/>
            <w:shd w:val="clear" w:color="auto" w:fill="auto"/>
          </w:tcPr>
          <w:p w14:paraId="589A5B68"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34B183CB" w14:textId="77777777" w:rsidR="002C157D" w:rsidRPr="00DC749F" w:rsidRDefault="002C157D" w:rsidP="00270611">
            <w:pPr>
              <w:rPr>
                <w:rFonts w:ascii="Times New Roman" w:hAnsi="Times New Roman"/>
                <w:color w:val="000000" w:themeColor="text1"/>
                <w:kern w:val="0"/>
                <w:sz w:val="22"/>
                <w:szCs w:val="21"/>
              </w:rPr>
            </w:pPr>
          </w:p>
        </w:tc>
      </w:tr>
      <w:tr w:rsidR="008566F7" w:rsidRPr="004729C2" w14:paraId="63E8B3F7" w14:textId="77777777" w:rsidTr="00270611">
        <w:trPr>
          <w:trHeight w:val="193"/>
        </w:trPr>
        <w:tc>
          <w:tcPr>
            <w:tcW w:w="3545" w:type="dxa"/>
            <w:shd w:val="clear" w:color="auto" w:fill="auto"/>
          </w:tcPr>
          <w:p w14:paraId="0C47E52C" w14:textId="7777777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3D2F8AB2" w14:textId="77777777" w:rsidR="008566F7" w:rsidRPr="00DC749F" w:rsidRDefault="008566F7" w:rsidP="00270611">
            <w:pPr>
              <w:rPr>
                <w:rFonts w:ascii="Times New Roman" w:hAnsi="Times New Roman"/>
                <w:color w:val="000000" w:themeColor="text1"/>
                <w:kern w:val="0"/>
                <w:sz w:val="22"/>
                <w:szCs w:val="21"/>
              </w:rPr>
            </w:pPr>
          </w:p>
        </w:tc>
      </w:tr>
      <w:tr w:rsidR="002C157D" w:rsidRPr="004729C2" w14:paraId="744C3D4A" w14:textId="77777777" w:rsidTr="00270611">
        <w:trPr>
          <w:trHeight w:val="169"/>
        </w:trPr>
        <w:tc>
          <w:tcPr>
            <w:tcW w:w="3545" w:type="dxa"/>
            <w:shd w:val="clear" w:color="auto" w:fill="auto"/>
          </w:tcPr>
          <w:p w14:paraId="714CFABF"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313C606F" w14:textId="77777777" w:rsidR="002C157D" w:rsidRPr="00DC749F" w:rsidRDefault="002C157D" w:rsidP="00270611">
            <w:pPr>
              <w:rPr>
                <w:rFonts w:ascii="Times New Roman" w:hAnsi="Times New Roman"/>
                <w:color w:val="000000" w:themeColor="text1"/>
                <w:kern w:val="0"/>
                <w:sz w:val="22"/>
                <w:szCs w:val="21"/>
              </w:rPr>
            </w:pPr>
          </w:p>
        </w:tc>
      </w:tr>
      <w:tr w:rsidR="002C157D" w:rsidRPr="004729C2" w14:paraId="637E849F" w14:textId="77777777" w:rsidTr="00270611">
        <w:trPr>
          <w:trHeight w:val="259"/>
        </w:trPr>
        <w:tc>
          <w:tcPr>
            <w:tcW w:w="3545" w:type="dxa"/>
            <w:shd w:val="clear" w:color="auto" w:fill="auto"/>
          </w:tcPr>
          <w:p w14:paraId="2BD83E37"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21D7810D" w14:textId="77777777" w:rsidR="002C157D" w:rsidRPr="00DC749F" w:rsidRDefault="002C157D" w:rsidP="00270611">
            <w:pPr>
              <w:rPr>
                <w:rFonts w:ascii="Times New Roman" w:hAnsi="Times New Roman"/>
                <w:color w:val="000000" w:themeColor="text1"/>
                <w:kern w:val="0"/>
                <w:sz w:val="22"/>
                <w:szCs w:val="21"/>
              </w:rPr>
            </w:pPr>
          </w:p>
        </w:tc>
      </w:tr>
      <w:tr w:rsidR="002C157D" w:rsidRPr="004729C2" w14:paraId="63D89772" w14:textId="77777777" w:rsidTr="00270611">
        <w:trPr>
          <w:trHeight w:val="235"/>
        </w:trPr>
        <w:tc>
          <w:tcPr>
            <w:tcW w:w="3545" w:type="dxa"/>
            <w:shd w:val="clear" w:color="auto" w:fill="auto"/>
          </w:tcPr>
          <w:p w14:paraId="07B2AABF"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6C4D12D6" w14:textId="77777777" w:rsidR="002C157D" w:rsidRPr="00DC749F" w:rsidRDefault="002C157D" w:rsidP="00270611">
            <w:pPr>
              <w:rPr>
                <w:rFonts w:ascii="Times New Roman" w:hAnsi="Times New Roman"/>
                <w:color w:val="000000" w:themeColor="text1"/>
                <w:kern w:val="0"/>
                <w:sz w:val="22"/>
                <w:szCs w:val="21"/>
              </w:rPr>
            </w:pPr>
          </w:p>
        </w:tc>
      </w:tr>
      <w:tr w:rsidR="002C157D" w:rsidRPr="004729C2" w14:paraId="0C16F50E" w14:textId="77777777" w:rsidTr="00270611">
        <w:trPr>
          <w:trHeight w:val="325"/>
        </w:trPr>
        <w:tc>
          <w:tcPr>
            <w:tcW w:w="3545" w:type="dxa"/>
            <w:shd w:val="clear" w:color="auto" w:fill="auto"/>
          </w:tcPr>
          <w:p w14:paraId="0736EC6D" w14:textId="7777777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6118B650" w14:textId="77777777" w:rsidR="002C157D" w:rsidRPr="00DC749F" w:rsidRDefault="002C157D" w:rsidP="00270611">
            <w:pPr>
              <w:rPr>
                <w:rFonts w:ascii="Times New Roman" w:hAnsi="Times New Roman"/>
                <w:color w:val="000000" w:themeColor="text1"/>
                <w:kern w:val="0"/>
                <w:sz w:val="22"/>
                <w:szCs w:val="21"/>
              </w:rPr>
            </w:pPr>
          </w:p>
        </w:tc>
      </w:tr>
      <w:tr w:rsidR="002C157D" w:rsidRPr="004729C2" w14:paraId="36F21C85" w14:textId="77777777" w:rsidTr="00270611">
        <w:trPr>
          <w:trHeight w:val="287"/>
        </w:trPr>
        <w:tc>
          <w:tcPr>
            <w:tcW w:w="3545" w:type="dxa"/>
            <w:shd w:val="clear" w:color="auto" w:fill="auto"/>
          </w:tcPr>
          <w:p w14:paraId="67C3D354"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5E8F3506" w14:textId="77777777" w:rsidR="002C157D" w:rsidRPr="00DC749F" w:rsidRDefault="002C157D" w:rsidP="00270611">
            <w:pPr>
              <w:rPr>
                <w:rFonts w:ascii="Times New Roman" w:hAnsi="Times New Roman"/>
                <w:color w:val="000000" w:themeColor="text1"/>
                <w:kern w:val="0"/>
                <w:sz w:val="22"/>
                <w:szCs w:val="21"/>
              </w:rPr>
            </w:pPr>
          </w:p>
        </w:tc>
      </w:tr>
      <w:tr w:rsidR="002C157D" w:rsidRPr="004729C2" w14:paraId="4739231D" w14:textId="77777777" w:rsidTr="00270611">
        <w:trPr>
          <w:trHeight w:val="235"/>
        </w:trPr>
        <w:tc>
          <w:tcPr>
            <w:tcW w:w="3545" w:type="dxa"/>
            <w:shd w:val="clear" w:color="auto" w:fill="auto"/>
          </w:tcPr>
          <w:p w14:paraId="013CDF08"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1744D8AD" w14:textId="77777777" w:rsidR="002C157D" w:rsidRPr="00DC749F" w:rsidRDefault="002C157D" w:rsidP="00270611">
            <w:pPr>
              <w:rPr>
                <w:rFonts w:ascii="Times New Roman" w:hAnsi="Times New Roman"/>
                <w:color w:val="000000" w:themeColor="text1"/>
                <w:kern w:val="0"/>
                <w:sz w:val="22"/>
                <w:szCs w:val="21"/>
              </w:rPr>
            </w:pPr>
          </w:p>
        </w:tc>
      </w:tr>
    </w:tbl>
    <w:p w14:paraId="7604F2B3" w14:textId="77777777" w:rsidR="00335609" w:rsidRPr="00D06E8C" w:rsidRDefault="00ED59DB"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335609" w:rsidRPr="00A7636A" w14:paraId="3FD8B8B4"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DFB969" w14:textId="77777777"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783296C5" w14:textId="77777777" w:rsidR="00941037" w:rsidRPr="00C37680" w:rsidRDefault="00A41185" w:rsidP="00C37680">
      <w:pPr>
        <w:rPr>
          <w:rFonts w:ascii="微软雅黑" w:eastAsia="微软雅黑" w:hAnsi="微软雅黑"/>
          <w:color w:val="000000" w:themeColor="text1"/>
          <w:sz w:val="22"/>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w:t>
      </w:r>
      <w:proofErr w:type="gramStart"/>
      <w:r w:rsidRPr="00981CA3">
        <w:rPr>
          <w:rFonts w:asciiTheme="minorEastAsia" w:eastAsiaTheme="minorEastAsia" w:hAnsiTheme="minorEastAsia" w:hint="eastAsia"/>
          <w:b/>
          <w:color w:val="000000" w:themeColor="text1"/>
          <w:sz w:val="20"/>
          <w:szCs w:val="44"/>
        </w:rPr>
        <w:t>日</w:t>
      </w:r>
      <w:r w:rsidR="00C01803">
        <w:rPr>
          <w:rFonts w:asciiTheme="minorEastAsia" w:eastAsiaTheme="minorEastAsia" w:hAnsiTheme="minorEastAsia" w:hint="eastAsia"/>
          <w:b/>
          <w:color w:val="000000" w:themeColor="text1"/>
          <w:sz w:val="20"/>
          <w:szCs w:val="44"/>
        </w:rPr>
        <w:t>近期</w:t>
      </w:r>
      <w:proofErr w:type="gramEnd"/>
      <w:r>
        <w:rPr>
          <w:rFonts w:asciiTheme="minorEastAsia" w:eastAsiaTheme="minorEastAsia" w:hAnsiTheme="minorEastAsia" w:hint="eastAsia"/>
          <w:b/>
          <w:color w:val="000000" w:themeColor="text1"/>
          <w:sz w:val="20"/>
          <w:szCs w:val="44"/>
        </w:rPr>
        <w:t>的信息，尤其注意普通股总股本。</w:t>
      </w:r>
    </w:p>
    <w:p w14:paraId="47CF0B69" w14:textId="77777777" w:rsidR="00BC6E74" w:rsidRPr="00983452" w:rsidRDefault="00BC6E74" w:rsidP="00CA78AE">
      <w:pPr>
        <w:pStyle w:val="af3"/>
      </w:pPr>
      <w:r w:rsidRPr="00983452">
        <w:rPr>
          <w:rFonts w:hint="eastAsia"/>
        </w:rPr>
        <w:lastRenderedPageBreak/>
        <w:t>第</w:t>
      </w:r>
      <w:r w:rsidR="00241E08" w:rsidRPr="00983452">
        <w:rPr>
          <w:rFonts w:hint="eastAsia"/>
        </w:rPr>
        <w:t>二</w:t>
      </w:r>
      <w:r w:rsidRPr="00983452">
        <w:rPr>
          <w:rFonts w:hint="eastAsia"/>
        </w:rPr>
        <w:t>节</w:t>
      </w:r>
      <w:r w:rsidR="005B2F28" w:rsidRPr="00983452">
        <w:t>主要</w:t>
      </w:r>
      <w:r w:rsidRPr="00983452">
        <w:rPr>
          <w:rFonts w:hint="eastAsia"/>
        </w:rPr>
        <w:t>会计数据和</w:t>
      </w:r>
      <w:r w:rsidR="005B2F28" w:rsidRPr="00983452">
        <w:rPr>
          <w:rFonts w:hint="eastAsia"/>
        </w:rPr>
        <w:t>关键指标</w:t>
      </w:r>
    </w:p>
    <w:p w14:paraId="6CF5A11F" w14:textId="77777777" w:rsidR="003B5223" w:rsidRPr="00CA78AE" w:rsidRDefault="00CA78AE" w:rsidP="00CA78AE">
      <w:pPr>
        <w:pStyle w:val="3"/>
        <w:keepNext w:val="0"/>
        <w:keepLines w:val="0"/>
        <w:spacing w:line="60" w:lineRule="auto"/>
        <w:rPr>
          <w:rFonts w:ascii="微软雅黑" w:eastAsia="微软雅黑" w:hAnsi="微软雅黑"/>
          <w:sz w:val="22"/>
          <w:szCs w:val="22"/>
        </w:rPr>
      </w:pPr>
      <w:r>
        <w:rPr>
          <w:rFonts w:ascii="微软雅黑" w:eastAsia="微软雅黑" w:hAnsi="微软雅黑" w:hint="eastAsia"/>
          <w:sz w:val="22"/>
          <w:szCs w:val="22"/>
        </w:rPr>
        <w:t>一</w:t>
      </w:r>
      <w:r>
        <w:rPr>
          <w:rFonts w:ascii="微软雅黑" w:eastAsia="微软雅黑" w:hAnsi="微软雅黑"/>
          <w:sz w:val="22"/>
          <w:szCs w:val="22"/>
        </w:rPr>
        <w:t>、</w:t>
      </w:r>
      <w:r w:rsidR="003B5223" w:rsidRPr="00CA78AE">
        <w:rPr>
          <w:rFonts w:ascii="微软雅黑" w:eastAsia="微软雅黑" w:hAnsi="微软雅黑" w:hint="eastAsia"/>
          <w:sz w:val="22"/>
          <w:szCs w:val="22"/>
        </w:rPr>
        <w:t>主要会计数据及</w:t>
      </w:r>
      <w:r w:rsidR="003B5223" w:rsidRPr="00CA78AE">
        <w:rPr>
          <w:rFonts w:ascii="微软雅黑" w:eastAsia="微软雅黑" w:hAnsi="微软雅黑"/>
          <w:sz w:val="22"/>
          <w:szCs w:val="22"/>
        </w:rPr>
        <w:t>财务指标</w:t>
      </w:r>
    </w:p>
    <w:p w14:paraId="26330445" w14:textId="77777777" w:rsidR="007A63E5" w:rsidRPr="00CA78AE" w:rsidRDefault="007A63E5" w:rsidP="00CA78AE">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4"/>
        <w:gridCol w:w="1842"/>
        <w:gridCol w:w="1985"/>
        <w:gridCol w:w="1559"/>
      </w:tblGrid>
      <w:tr w:rsidR="00846171" w:rsidRPr="00EE26E5" w14:paraId="72E8EDE0" w14:textId="77777777" w:rsidTr="00AA3B9C">
        <w:trPr>
          <w:trHeight w:val="157"/>
        </w:trPr>
        <w:tc>
          <w:tcPr>
            <w:tcW w:w="4254" w:type="dxa"/>
            <w:tcBorders>
              <w:top w:val="single" w:sz="4" w:space="0" w:color="5B9BD5" w:themeColor="accent1"/>
            </w:tcBorders>
            <w:shd w:val="clear" w:color="auto" w:fill="D0CECE" w:themeFill="background2" w:themeFillShade="E6"/>
          </w:tcPr>
          <w:p w14:paraId="0E379506" w14:textId="77777777" w:rsidR="00846171" w:rsidRPr="00EE26E5" w:rsidRDefault="00846171" w:rsidP="00846171">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tcPr>
          <w:p w14:paraId="055CC560" w14:textId="77777777" w:rsidR="00846171" w:rsidRPr="00EE26E5" w:rsidRDefault="00846171" w:rsidP="00846171">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cstheme="minorBidi" w:hint="eastAsia"/>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530C9E35" w14:textId="77777777" w:rsidR="00846171" w:rsidRPr="00EE26E5" w:rsidRDefault="00846171" w:rsidP="00846171">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b/>
                <w:color w:val="000000" w:themeColor="text1"/>
                <w:kern w:val="0"/>
                <w:sz w:val="20"/>
                <w:szCs w:val="20"/>
              </w:rPr>
              <w:t>期初</w:t>
            </w:r>
          </w:p>
        </w:tc>
        <w:tc>
          <w:tcPr>
            <w:tcW w:w="1559" w:type="dxa"/>
            <w:tcBorders>
              <w:left w:val="single" w:sz="4" w:space="0" w:color="5B9BD5" w:themeColor="accent1"/>
            </w:tcBorders>
            <w:shd w:val="clear" w:color="auto" w:fill="D0CECE" w:themeFill="background2" w:themeFillShade="E6"/>
          </w:tcPr>
          <w:p w14:paraId="261E4926" w14:textId="77777777" w:rsidR="00846171" w:rsidRPr="00EE26E5" w:rsidRDefault="00846171" w:rsidP="00846171">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增减比例</w:t>
            </w:r>
          </w:p>
        </w:tc>
      </w:tr>
      <w:tr w:rsidR="003B5223" w:rsidRPr="00EE26E5" w14:paraId="58054F77" w14:textId="77777777" w:rsidTr="00AA3B9C">
        <w:trPr>
          <w:trHeight w:val="125"/>
        </w:trPr>
        <w:tc>
          <w:tcPr>
            <w:tcW w:w="4254" w:type="dxa"/>
          </w:tcPr>
          <w:p w14:paraId="6CFA979E" w14:textId="77777777" w:rsidR="003B5223" w:rsidRPr="00EE26E5" w:rsidRDefault="003B5223" w:rsidP="00827F85">
            <w:pPr>
              <w:tabs>
                <w:tab w:val="center" w:pos="1948"/>
              </w:tabs>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营业收入</w:t>
            </w:r>
          </w:p>
        </w:tc>
        <w:tc>
          <w:tcPr>
            <w:tcW w:w="1842" w:type="dxa"/>
            <w:tcBorders>
              <w:right w:val="single" w:sz="4" w:space="0" w:color="5B9BD5" w:themeColor="accent1"/>
            </w:tcBorders>
          </w:tcPr>
          <w:p w14:paraId="6497824E"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36ED88F"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bottom w:val="single" w:sz="4" w:space="0" w:color="5B9BD5" w:themeColor="accent1"/>
              <w:right w:val="single" w:sz="4" w:space="0" w:color="5B9BD5" w:themeColor="accent1"/>
            </w:tcBorders>
          </w:tcPr>
          <w:p w14:paraId="6E76A0D7"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r>
      <w:tr w:rsidR="003B5223" w:rsidRPr="00EE26E5" w14:paraId="035B9A6D" w14:textId="77777777" w:rsidTr="00AA3B9C">
        <w:trPr>
          <w:trHeight w:val="243"/>
        </w:trPr>
        <w:tc>
          <w:tcPr>
            <w:tcW w:w="4254" w:type="dxa"/>
          </w:tcPr>
          <w:p w14:paraId="5EC66FB4" w14:textId="77777777" w:rsidR="003B5223" w:rsidRPr="00EE26E5" w:rsidRDefault="003B5223" w:rsidP="00827F85">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归属于</w:t>
            </w:r>
            <w:r w:rsidRPr="00EE26E5">
              <w:rPr>
                <w:rFonts w:asciiTheme="minorEastAsia" w:eastAsiaTheme="minorEastAsia" w:hAnsiTheme="minorEastAsia" w:cstheme="minorBidi"/>
                <w:color w:val="000000" w:themeColor="text1"/>
                <w:kern w:val="0"/>
                <w:sz w:val="20"/>
                <w:szCs w:val="20"/>
              </w:rPr>
              <w:t>挂牌公司股东的净利润</w:t>
            </w:r>
          </w:p>
        </w:tc>
        <w:tc>
          <w:tcPr>
            <w:tcW w:w="1842" w:type="dxa"/>
            <w:tcBorders>
              <w:right w:val="single" w:sz="4" w:space="0" w:color="5B9BD5" w:themeColor="accent1"/>
            </w:tcBorders>
          </w:tcPr>
          <w:p w14:paraId="7DB846AC"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top w:val="single" w:sz="4" w:space="0" w:color="5B9BD5" w:themeColor="accent1"/>
              <w:left w:val="single" w:sz="4" w:space="0" w:color="5B9BD5" w:themeColor="accent1"/>
              <w:right w:val="single" w:sz="4" w:space="0" w:color="5B9BD5" w:themeColor="accent1"/>
            </w:tcBorders>
          </w:tcPr>
          <w:p w14:paraId="217C1F1C"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1C23AEE"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r>
      <w:tr w:rsidR="003B5223" w:rsidRPr="00EE26E5" w14:paraId="7ED7E603" w14:textId="77777777" w:rsidTr="00AA3B9C">
        <w:trPr>
          <w:trHeight w:val="389"/>
        </w:trPr>
        <w:tc>
          <w:tcPr>
            <w:tcW w:w="4254" w:type="dxa"/>
          </w:tcPr>
          <w:p w14:paraId="6C3FF287" w14:textId="77777777" w:rsidR="003B5223" w:rsidRPr="00827F85" w:rsidRDefault="003B5223" w:rsidP="00827F85">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归属于</w:t>
            </w:r>
            <w:r w:rsidRPr="00827F85">
              <w:rPr>
                <w:rFonts w:asciiTheme="minorEastAsia" w:eastAsiaTheme="minorEastAsia" w:hAnsiTheme="minorEastAsia" w:cstheme="minorBidi"/>
                <w:color w:val="000000" w:themeColor="text1"/>
                <w:kern w:val="0"/>
                <w:sz w:val="20"/>
                <w:szCs w:val="20"/>
              </w:rPr>
              <w:t>挂牌公司股东的扣</w:t>
            </w:r>
            <w:r w:rsidRPr="00827F85">
              <w:rPr>
                <w:rFonts w:asciiTheme="minorEastAsia" w:eastAsiaTheme="minorEastAsia" w:hAnsiTheme="minorEastAsia" w:cstheme="minorBidi" w:hint="eastAsia"/>
                <w:color w:val="000000" w:themeColor="text1"/>
                <w:kern w:val="0"/>
                <w:sz w:val="20"/>
                <w:szCs w:val="20"/>
              </w:rPr>
              <w:t>除非经常性</w:t>
            </w:r>
            <w:r w:rsidRPr="00827F85">
              <w:rPr>
                <w:rFonts w:asciiTheme="minorEastAsia" w:eastAsiaTheme="minorEastAsia" w:hAnsiTheme="minorEastAsia" w:cstheme="minorBidi"/>
                <w:color w:val="000000" w:themeColor="text1"/>
                <w:kern w:val="0"/>
                <w:sz w:val="20"/>
                <w:szCs w:val="20"/>
              </w:rPr>
              <w:t>损益后的净利润</w:t>
            </w:r>
          </w:p>
        </w:tc>
        <w:tc>
          <w:tcPr>
            <w:tcW w:w="1842" w:type="dxa"/>
            <w:tcBorders>
              <w:right w:val="single" w:sz="4" w:space="0" w:color="5B9BD5" w:themeColor="accent1"/>
            </w:tcBorders>
          </w:tcPr>
          <w:p w14:paraId="6C482851"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73F8E42"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C4143EE"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r>
      <w:tr w:rsidR="00B23ABF" w:rsidRPr="00EE26E5" w14:paraId="60004E1D" w14:textId="77777777" w:rsidTr="00AA3B9C">
        <w:trPr>
          <w:trHeight w:val="234"/>
        </w:trPr>
        <w:tc>
          <w:tcPr>
            <w:tcW w:w="4254" w:type="dxa"/>
          </w:tcPr>
          <w:p w14:paraId="3B9FF827" w14:textId="1D4FC70B" w:rsidR="00B23ABF" w:rsidRPr="00827F85" w:rsidRDefault="00B23ABF" w:rsidP="00CA78AE">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加权平均净资产收益率（依据归属于</w:t>
            </w:r>
            <w:r w:rsidRPr="00827F85">
              <w:rPr>
                <w:rFonts w:asciiTheme="minorEastAsia" w:eastAsiaTheme="minorEastAsia" w:hAnsiTheme="minorEastAsia" w:cstheme="minorBidi"/>
                <w:color w:val="000000" w:themeColor="text1"/>
                <w:kern w:val="0"/>
                <w:sz w:val="20"/>
                <w:szCs w:val="20"/>
              </w:rPr>
              <w:t>挂牌公司股东的净利润计算</w:t>
            </w:r>
            <w:r w:rsidRPr="00827F85">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02FFBBC6"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7D358F9"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2090B38" w14:textId="77777777" w:rsidR="00B23ABF" w:rsidRPr="00EE26E5" w:rsidRDefault="00B23ABF" w:rsidP="00B23ABF">
            <w:pPr>
              <w:jc w:val="center"/>
              <w:rPr>
                <w:rFonts w:asciiTheme="minorEastAsia" w:eastAsiaTheme="minorEastAsia" w:hAnsiTheme="minorEastAsia" w:cstheme="minorBidi"/>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B23ABF" w:rsidRPr="00EE26E5" w14:paraId="605D05BD" w14:textId="77777777" w:rsidTr="00AA3B9C">
        <w:trPr>
          <w:trHeight w:val="234"/>
        </w:trPr>
        <w:tc>
          <w:tcPr>
            <w:tcW w:w="4254" w:type="dxa"/>
          </w:tcPr>
          <w:p w14:paraId="06C1A899" w14:textId="1893C3F2" w:rsidR="00B23ABF" w:rsidRPr="00827F85" w:rsidRDefault="00B23ABF" w:rsidP="00CA78AE">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加权平均净资产收益率</w:t>
            </w:r>
            <w:r w:rsidRPr="00827F85">
              <w:rPr>
                <w:rFonts w:asciiTheme="minorEastAsia" w:eastAsiaTheme="minorEastAsia" w:hAnsiTheme="minorEastAsia" w:cstheme="minorBidi"/>
                <w:color w:val="000000" w:themeColor="text1"/>
                <w:kern w:val="0"/>
                <w:sz w:val="20"/>
                <w:szCs w:val="20"/>
              </w:rPr>
              <w:t>（</w:t>
            </w:r>
            <w:r w:rsidR="00982B18">
              <w:rPr>
                <w:rFonts w:asciiTheme="minorEastAsia" w:eastAsiaTheme="minorEastAsia" w:hAnsiTheme="minorEastAsia" w:cstheme="minorBidi" w:hint="eastAsia"/>
                <w:color w:val="000000" w:themeColor="text1"/>
                <w:kern w:val="0"/>
                <w:sz w:val="20"/>
                <w:szCs w:val="20"/>
              </w:rPr>
              <w:t>依据</w:t>
            </w:r>
            <w:r w:rsidRPr="00827F85">
              <w:rPr>
                <w:rFonts w:asciiTheme="minorEastAsia" w:eastAsiaTheme="minorEastAsia" w:hAnsiTheme="minorEastAsia" w:cstheme="minorBidi"/>
                <w:color w:val="000000" w:themeColor="text1"/>
                <w:kern w:val="0"/>
                <w:sz w:val="20"/>
                <w:szCs w:val="20"/>
              </w:rPr>
              <w:t>归属于挂牌公司股东的扣</w:t>
            </w:r>
            <w:r w:rsidRPr="00827F85">
              <w:rPr>
                <w:rFonts w:asciiTheme="minorEastAsia" w:eastAsiaTheme="minorEastAsia" w:hAnsiTheme="minorEastAsia" w:cstheme="minorBidi" w:hint="eastAsia"/>
                <w:color w:val="000000" w:themeColor="text1"/>
                <w:kern w:val="0"/>
                <w:sz w:val="20"/>
                <w:szCs w:val="20"/>
              </w:rPr>
              <w:t>除非经常性</w:t>
            </w:r>
            <w:r w:rsidRPr="00827F85">
              <w:rPr>
                <w:rFonts w:asciiTheme="minorEastAsia" w:eastAsiaTheme="minorEastAsia" w:hAnsiTheme="minorEastAsia" w:cstheme="minorBidi"/>
                <w:color w:val="000000" w:themeColor="text1"/>
                <w:kern w:val="0"/>
                <w:sz w:val="20"/>
                <w:szCs w:val="20"/>
              </w:rPr>
              <w:t>损益后的净利润计算</w:t>
            </w:r>
            <w:r w:rsidRPr="00827F85">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4E6DA4F0"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F5D5D3B"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BCE9CAB" w14:textId="77777777" w:rsidR="00B23ABF" w:rsidRPr="00EE26E5" w:rsidRDefault="00B23ABF" w:rsidP="00B23ABF">
            <w:pPr>
              <w:jc w:val="center"/>
              <w:rPr>
                <w:rFonts w:asciiTheme="minorEastAsia" w:eastAsiaTheme="minorEastAsia" w:hAnsiTheme="minorEastAsia" w:cstheme="minorBidi"/>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3B5223" w:rsidRPr="00EE26E5" w14:paraId="112EC9DF" w14:textId="77777777" w:rsidTr="00AA3B9C">
        <w:trPr>
          <w:trHeight w:val="234"/>
        </w:trPr>
        <w:tc>
          <w:tcPr>
            <w:tcW w:w="4254" w:type="dxa"/>
          </w:tcPr>
          <w:p w14:paraId="6BB217A6" w14:textId="77777777" w:rsidR="003B5223" w:rsidRPr="00EE26E5" w:rsidRDefault="003B5223" w:rsidP="00827F85">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基本每股收益</w:t>
            </w:r>
            <w:r w:rsidR="00AA3B9C">
              <w:rPr>
                <w:rFonts w:asciiTheme="minorEastAsia" w:eastAsiaTheme="minorEastAsia" w:hAnsiTheme="minorEastAsia" w:cstheme="minorBidi" w:hint="eastAsia"/>
                <w:color w:val="000000" w:themeColor="text1"/>
                <w:kern w:val="0"/>
                <w:sz w:val="20"/>
                <w:szCs w:val="20"/>
              </w:rPr>
              <w:t>（元/股）</w:t>
            </w:r>
          </w:p>
        </w:tc>
        <w:tc>
          <w:tcPr>
            <w:tcW w:w="1842" w:type="dxa"/>
            <w:tcBorders>
              <w:right w:val="single" w:sz="4" w:space="0" w:color="5B9BD5" w:themeColor="accent1"/>
            </w:tcBorders>
          </w:tcPr>
          <w:p w14:paraId="2A421C0A"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53A724A"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E3F65BC" w14:textId="77777777" w:rsidR="003B5223" w:rsidRPr="00EE26E5" w:rsidRDefault="003B5223" w:rsidP="00827F85">
            <w:pPr>
              <w:jc w:val="center"/>
              <w:rPr>
                <w:rFonts w:asciiTheme="minorEastAsia" w:eastAsiaTheme="minorEastAsia" w:hAnsiTheme="minorEastAsia" w:cstheme="minorBidi"/>
                <w:color w:val="000000" w:themeColor="text1"/>
                <w:kern w:val="0"/>
                <w:sz w:val="20"/>
                <w:szCs w:val="20"/>
              </w:rPr>
            </w:pPr>
          </w:p>
        </w:tc>
      </w:tr>
      <w:tr w:rsidR="003B5223" w:rsidRPr="00EE26E5" w14:paraId="2B616263" w14:textId="77777777" w:rsidTr="00AA3B9C">
        <w:trPr>
          <w:trHeight w:val="234"/>
        </w:trPr>
        <w:tc>
          <w:tcPr>
            <w:tcW w:w="4254" w:type="dxa"/>
          </w:tcPr>
          <w:p w14:paraId="4B032B21" w14:textId="77777777" w:rsidR="003B5223" w:rsidRPr="00EE26E5" w:rsidRDefault="00597E2E" w:rsidP="00597E2E">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经营活动产生的现金流量净额</w:t>
            </w:r>
          </w:p>
        </w:tc>
        <w:tc>
          <w:tcPr>
            <w:tcW w:w="1842" w:type="dxa"/>
            <w:tcBorders>
              <w:right w:val="single" w:sz="4" w:space="0" w:color="5B9BD5" w:themeColor="accent1"/>
            </w:tcBorders>
          </w:tcPr>
          <w:p w14:paraId="539A76E4"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7CFE3DD"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D6589BA" w14:textId="77777777" w:rsidR="003B5223" w:rsidRPr="00EE26E5" w:rsidRDefault="003B5223" w:rsidP="00827F85">
            <w:pPr>
              <w:jc w:val="center"/>
              <w:rPr>
                <w:rFonts w:asciiTheme="minorEastAsia" w:eastAsiaTheme="minorEastAsia" w:hAnsiTheme="minorEastAsia" w:cstheme="minorBidi"/>
                <w:color w:val="000000" w:themeColor="text1"/>
                <w:kern w:val="0"/>
                <w:sz w:val="20"/>
                <w:szCs w:val="20"/>
              </w:rPr>
            </w:pPr>
          </w:p>
        </w:tc>
      </w:tr>
      <w:tr w:rsidR="003B5223" w:rsidRPr="00EE26E5" w14:paraId="6E6B5933" w14:textId="77777777" w:rsidTr="00AA3B9C">
        <w:trPr>
          <w:trHeight w:val="234"/>
        </w:trPr>
        <w:tc>
          <w:tcPr>
            <w:tcW w:w="4254" w:type="dxa"/>
          </w:tcPr>
          <w:p w14:paraId="5208442F" w14:textId="77777777" w:rsidR="003B5223" w:rsidRPr="00EE26E5" w:rsidRDefault="00597E2E" w:rsidP="00827F85">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资产总计</w:t>
            </w:r>
          </w:p>
        </w:tc>
        <w:tc>
          <w:tcPr>
            <w:tcW w:w="1842" w:type="dxa"/>
            <w:tcBorders>
              <w:right w:val="single" w:sz="4" w:space="0" w:color="5B9BD5" w:themeColor="accent1"/>
            </w:tcBorders>
          </w:tcPr>
          <w:p w14:paraId="222C9F36"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4E48FD1"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F6E1D6A" w14:textId="77777777" w:rsidR="003B5223" w:rsidRPr="00EE26E5" w:rsidRDefault="003B5223" w:rsidP="00827F85">
            <w:pPr>
              <w:jc w:val="center"/>
              <w:rPr>
                <w:rFonts w:asciiTheme="minorEastAsia" w:eastAsiaTheme="minorEastAsia" w:hAnsiTheme="minorEastAsia" w:cstheme="minorBidi"/>
                <w:color w:val="000000" w:themeColor="text1"/>
                <w:kern w:val="0"/>
                <w:sz w:val="20"/>
                <w:szCs w:val="20"/>
              </w:rPr>
            </w:pPr>
          </w:p>
        </w:tc>
      </w:tr>
      <w:tr w:rsidR="003B5223" w:rsidRPr="00EE26E5" w14:paraId="0E3E16D0" w14:textId="77777777" w:rsidTr="00AA3B9C">
        <w:trPr>
          <w:trHeight w:val="247"/>
        </w:trPr>
        <w:tc>
          <w:tcPr>
            <w:tcW w:w="4254" w:type="dxa"/>
          </w:tcPr>
          <w:p w14:paraId="2749F6BC" w14:textId="77777777" w:rsidR="003B5223" w:rsidRPr="00EE26E5" w:rsidRDefault="00597E2E" w:rsidP="00827F85">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hint="eastAsia"/>
                <w:color w:val="000000" w:themeColor="text1"/>
                <w:kern w:val="0"/>
                <w:sz w:val="20"/>
                <w:szCs w:val="20"/>
              </w:rPr>
              <w:t>负债总计</w:t>
            </w:r>
          </w:p>
        </w:tc>
        <w:tc>
          <w:tcPr>
            <w:tcW w:w="1842" w:type="dxa"/>
            <w:tcBorders>
              <w:right w:val="single" w:sz="4" w:space="0" w:color="5B9BD5" w:themeColor="accent1"/>
            </w:tcBorders>
          </w:tcPr>
          <w:p w14:paraId="5B8B51DA"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AD003F2"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9341608"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r>
      <w:tr w:rsidR="003B5223" w:rsidRPr="00EE26E5" w14:paraId="4E61F37E" w14:textId="77777777" w:rsidTr="00AA3B9C">
        <w:trPr>
          <w:trHeight w:val="247"/>
        </w:trPr>
        <w:tc>
          <w:tcPr>
            <w:tcW w:w="4254" w:type="dxa"/>
          </w:tcPr>
          <w:p w14:paraId="7EFDDE3C" w14:textId="77777777" w:rsidR="003B5223" w:rsidRPr="00EE26E5" w:rsidRDefault="003B5223" w:rsidP="00827F85">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归属于</w:t>
            </w:r>
            <w:r w:rsidRPr="00EE26E5">
              <w:rPr>
                <w:rFonts w:asciiTheme="minorEastAsia" w:eastAsiaTheme="minorEastAsia" w:hAnsiTheme="minorEastAsia"/>
                <w:color w:val="000000" w:themeColor="text1"/>
                <w:kern w:val="0"/>
                <w:sz w:val="20"/>
                <w:szCs w:val="20"/>
              </w:rPr>
              <w:t>挂牌公司股东的净资产</w:t>
            </w:r>
          </w:p>
        </w:tc>
        <w:tc>
          <w:tcPr>
            <w:tcW w:w="1842" w:type="dxa"/>
            <w:tcBorders>
              <w:right w:val="single" w:sz="4" w:space="0" w:color="5B9BD5" w:themeColor="accent1"/>
            </w:tcBorders>
          </w:tcPr>
          <w:p w14:paraId="6C43983C"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78341A1F"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01DB1FDC"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r>
      <w:tr w:rsidR="003B5223" w:rsidRPr="00EE26E5" w14:paraId="781A8552" w14:textId="77777777" w:rsidTr="00AA3B9C">
        <w:trPr>
          <w:trHeight w:val="247"/>
        </w:trPr>
        <w:tc>
          <w:tcPr>
            <w:tcW w:w="4254" w:type="dxa"/>
          </w:tcPr>
          <w:p w14:paraId="1EC707F0" w14:textId="085908BE" w:rsidR="003B5223" w:rsidRPr="00EE26E5" w:rsidRDefault="003B5223" w:rsidP="00B62E98">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归属于挂牌公司股东的每股净资产</w:t>
            </w:r>
          </w:p>
        </w:tc>
        <w:tc>
          <w:tcPr>
            <w:tcW w:w="1842" w:type="dxa"/>
            <w:tcBorders>
              <w:right w:val="single" w:sz="4" w:space="0" w:color="5B9BD5" w:themeColor="accent1"/>
            </w:tcBorders>
          </w:tcPr>
          <w:p w14:paraId="54884087"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A2059AE"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61D2B80" w14:textId="77777777" w:rsidR="003B5223" w:rsidRPr="00EE26E5" w:rsidRDefault="003B5223" w:rsidP="00827F85">
            <w:pPr>
              <w:rPr>
                <w:rFonts w:asciiTheme="minorEastAsia" w:eastAsiaTheme="minorEastAsia" w:hAnsiTheme="minorEastAsia" w:cstheme="minorBidi"/>
                <w:color w:val="000000" w:themeColor="text1"/>
                <w:kern w:val="0"/>
                <w:sz w:val="20"/>
                <w:szCs w:val="20"/>
              </w:rPr>
            </w:pPr>
          </w:p>
        </w:tc>
      </w:tr>
      <w:tr w:rsidR="00B23ABF" w:rsidRPr="00EE26E5" w14:paraId="0FB41D07" w14:textId="77777777" w:rsidTr="00AA3B9C">
        <w:trPr>
          <w:trHeight w:val="247"/>
        </w:trPr>
        <w:tc>
          <w:tcPr>
            <w:tcW w:w="4254" w:type="dxa"/>
          </w:tcPr>
          <w:p w14:paraId="2C7980FE" w14:textId="77D0D14F" w:rsidR="00B23ABF" w:rsidRPr="00EE26E5" w:rsidRDefault="00B23ABF" w:rsidP="00305AF4">
            <w:pPr>
              <w:jc w:val="left"/>
              <w:rPr>
                <w:rFonts w:asciiTheme="minorEastAsia" w:eastAsiaTheme="minorEastAsia" w:hAnsiTheme="minorEastAsia"/>
                <w:color w:val="000000" w:themeColor="text1"/>
                <w:kern w:val="0"/>
                <w:sz w:val="20"/>
                <w:szCs w:val="20"/>
              </w:rPr>
            </w:pPr>
            <w:r w:rsidRPr="00EE3939">
              <w:rPr>
                <w:rFonts w:asciiTheme="minorEastAsia" w:eastAsiaTheme="minorEastAsia" w:hAnsiTheme="minorEastAsia" w:hint="eastAsia"/>
                <w:color w:val="000000" w:themeColor="text1"/>
                <w:kern w:val="0"/>
                <w:sz w:val="20"/>
                <w:szCs w:val="20"/>
              </w:rPr>
              <w:t>总资产增长率</w:t>
            </w:r>
          </w:p>
        </w:tc>
        <w:tc>
          <w:tcPr>
            <w:tcW w:w="1842" w:type="dxa"/>
            <w:tcBorders>
              <w:right w:val="single" w:sz="4" w:space="0" w:color="5B9BD5" w:themeColor="accent1"/>
            </w:tcBorders>
          </w:tcPr>
          <w:p w14:paraId="4C5660D2"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8CD3C3F"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48CFC33" w14:textId="77777777" w:rsidR="00B23ABF" w:rsidRPr="00EE26E5" w:rsidRDefault="00B23ABF" w:rsidP="00B23ABF">
            <w:pPr>
              <w:jc w:val="center"/>
              <w:rPr>
                <w:rFonts w:asciiTheme="minorEastAsia" w:eastAsiaTheme="minorEastAsia" w:hAnsiTheme="minorEastAsia" w:cstheme="minorBidi"/>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B23ABF" w:rsidRPr="00EE26E5" w14:paraId="7401A9BB" w14:textId="77777777" w:rsidTr="00AA3B9C">
        <w:trPr>
          <w:trHeight w:val="247"/>
        </w:trPr>
        <w:tc>
          <w:tcPr>
            <w:tcW w:w="4254" w:type="dxa"/>
          </w:tcPr>
          <w:p w14:paraId="0BCA499F" w14:textId="20FABEF5" w:rsidR="00B23ABF" w:rsidRPr="00EE26E5" w:rsidRDefault="00B23ABF" w:rsidP="00305AF4">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营业收入增长率</w:t>
            </w:r>
          </w:p>
        </w:tc>
        <w:tc>
          <w:tcPr>
            <w:tcW w:w="1842" w:type="dxa"/>
            <w:tcBorders>
              <w:right w:val="single" w:sz="4" w:space="0" w:color="5B9BD5" w:themeColor="accent1"/>
            </w:tcBorders>
          </w:tcPr>
          <w:p w14:paraId="6A771574"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757EE1EC"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FAE1252" w14:textId="77777777" w:rsidR="00B23ABF" w:rsidRPr="00EE26E5" w:rsidRDefault="00B23ABF" w:rsidP="00B23ABF">
            <w:pPr>
              <w:jc w:val="center"/>
              <w:rPr>
                <w:rFonts w:asciiTheme="minorEastAsia" w:eastAsiaTheme="minorEastAsia" w:hAnsiTheme="minorEastAsia" w:cstheme="minorBidi"/>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B23ABF" w:rsidRPr="00EE26E5" w14:paraId="22F64217" w14:textId="77777777" w:rsidTr="00AA3B9C">
        <w:trPr>
          <w:trHeight w:val="247"/>
        </w:trPr>
        <w:tc>
          <w:tcPr>
            <w:tcW w:w="4254" w:type="dxa"/>
          </w:tcPr>
          <w:p w14:paraId="7ED951E2" w14:textId="4E7C8F33" w:rsidR="00B23ABF" w:rsidRPr="00EE26E5" w:rsidRDefault="00B23ABF" w:rsidP="00305AF4">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净利润增长率</w:t>
            </w:r>
          </w:p>
        </w:tc>
        <w:tc>
          <w:tcPr>
            <w:tcW w:w="1842" w:type="dxa"/>
            <w:tcBorders>
              <w:right w:val="single" w:sz="4" w:space="0" w:color="5B9BD5" w:themeColor="accent1"/>
            </w:tcBorders>
          </w:tcPr>
          <w:p w14:paraId="72273B1E"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613DD04" w14:textId="77777777" w:rsidR="00B23ABF" w:rsidRPr="00EE26E5" w:rsidRDefault="00B23ABF" w:rsidP="00B23ABF">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312CAAE" w14:textId="77777777" w:rsidR="00B23ABF" w:rsidRPr="00EE26E5" w:rsidRDefault="00B23ABF" w:rsidP="00B23ABF">
            <w:pPr>
              <w:jc w:val="center"/>
              <w:rPr>
                <w:rFonts w:asciiTheme="minorEastAsia" w:eastAsiaTheme="minorEastAsia" w:hAnsiTheme="minorEastAsia" w:cstheme="minorBidi"/>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bl>
    <w:p w14:paraId="5C522DC4" w14:textId="77777777" w:rsidR="00DC2C4F" w:rsidRDefault="00CA78AE" w:rsidP="00CA78AE">
      <w:pPr>
        <w:pStyle w:val="3"/>
        <w:keepNext w:val="0"/>
        <w:keepLines w:val="0"/>
        <w:spacing w:line="60" w:lineRule="auto"/>
        <w:rPr>
          <w:rFonts w:ascii="微软雅黑" w:eastAsia="微软雅黑" w:hAnsi="微软雅黑"/>
          <w:sz w:val="22"/>
          <w:szCs w:val="22"/>
        </w:rPr>
      </w:pPr>
      <w:r>
        <w:rPr>
          <w:rFonts w:ascii="微软雅黑" w:eastAsia="微软雅黑" w:hAnsi="微软雅黑" w:hint="eastAsia"/>
          <w:sz w:val="22"/>
          <w:szCs w:val="22"/>
        </w:rPr>
        <w:t>二</w:t>
      </w:r>
      <w:r>
        <w:rPr>
          <w:rFonts w:ascii="微软雅黑" w:eastAsia="微软雅黑" w:hAnsi="微软雅黑"/>
          <w:sz w:val="22"/>
          <w:szCs w:val="22"/>
        </w:rPr>
        <w:t>、</w:t>
      </w:r>
      <w:r w:rsidR="00585506">
        <w:rPr>
          <w:rFonts w:ascii="微软雅黑" w:eastAsia="微软雅黑" w:hAnsi="微软雅黑" w:hint="eastAsia"/>
          <w:sz w:val="22"/>
          <w:szCs w:val="22"/>
        </w:rPr>
        <w:t>行业</w:t>
      </w:r>
      <w:r w:rsidR="00DC2C4F" w:rsidRPr="003B5223">
        <w:rPr>
          <w:rFonts w:ascii="微软雅黑" w:eastAsia="微软雅黑" w:hAnsi="微软雅黑" w:hint="eastAsia"/>
          <w:sz w:val="22"/>
          <w:szCs w:val="22"/>
        </w:rPr>
        <w:t>主要</w:t>
      </w:r>
      <w:r w:rsidR="00DC2C4F" w:rsidRPr="003B5223">
        <w:rPr>
          <w:rFonts w:ascii="微软雅黑" w:eastAsia="微软雅黑" w:hAnsi="微软雅黑"/>
          <w:sz w:val="22"/>
          <w:szCs w:val="22"/>
        </w:rPr>
        <w:t>财务及监管指标</w:t>
      </w:r>
    </w:p>
    <w:p w14:paraId="57B2A7FF" w14:textId="77777777" w:rsidR="00B23ABF" w:rsidRPr="00CA78AE" w:rsidRDefault="00B23ABF" w:rsidP="00CA78AE">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DC2C4F" w:rsidRPr="00EE26E5" w14:paraId="78FEA48E" w14:textId="77777777" w:rsidTr="00827F85">
        <w:trPr>
          <w:trHeight w:val="201"/>
        </w:trPr>
        <w:tc>
          <w:tcPr>
            <w:tcW w:w="3828" w:type="dxa"/>
            <w:tcBorders>
              <w:top w:val="single" w:sz="4" w:space="0" w:color="5B9BD5" w:themeColor="accent1"/>
            </w:tcBorders>
            <w:shd w:val="clear" w:color="auto" w:fill="D0CECE" w:themeFill="background2" w:themeFillShade="E6"/>
          </w:tcPr>
          <w:p w14:paraId="7BE3BBC6"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6AA78879" w14:textId="77777777" w:rsidR="00DC2C4F" w:rsidRPr="00EE26E5" w:rsidRDefault="009504E7"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00DC2C4F" w:rsidRPr="00EE26E5">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382B7960" w14:textId="77777777" w:rsidR="00DC2C4F" w:rsidRPr="00EE26E5" w:rsidRDefault="009504E7"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w:t>
            </w:r>
            <w:r w:rsidR="00DC2C4F" w:rsidRPr="00EE26E5">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76DC3588" w14:textId="77777777" w:rsidR="00DC2C4F" w:rsidRPr="00EE26E5" w:rsidRDefault="00DC2C4F"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hint="eastAsia"/>
                <w:b/>
                <w:color w:val="000000" w:themeColor="text1"/>
                <w:kern w:val="0"/>
                <w:sz w:val="20"/>
                <w:szCs w:val="20"/>
              </w:rPr>
              <w:t>增减比例</w:t>
            </w:r>
          </w:p>
        </w:tc>
      </w:tr>
      <w:tr w:rsidR="00DC2C4F" w:rsidRPr="00EE26E5" w14:paraId="66DB0290" w14:textId="77777777" w:rsidTr="00B46420">
        <w:trPr>
          <w:trHeight w:val="201"/>
        </w:trPr>
        <w:tc>
          <w:tcPr>
            <w:tcW w:w="3828" w:type="dxa"/>
            <w:tcBorders>
              <w:top w:val="single" w:sz="4" w:space="0" w:color="5B9BD5" w:themeColor="accent1"/>
            </w:tcBorders>
            <w:shd w:val="clear" w:color="auto" w:fill="auto"/>
          </w:tcPr>
          <w:p w14:paraId="5BFBC90E" w14:textId="77777777" w:rsidR="00DC2C4F" w:rsidRPr="00EE26E5" w:rsidRDefault="00DC2C4F" w:rsidP="00B46420">
            <w:pPr>
              <w:jc w:val="left"/>
              <w:rPr>
                <w:rFonts w:asciiTheme="minorEastAsia" w:eastAsiaTheme="minorEastAsia" w:hAnsiTheme="minorEastAsia"/>
                <w:color w:val="000000" w:themeColor="text1"/>
                <w:kern w:val="0"/>
                <w:sz w:val="20"/>
                <w:szCs w:val="20"/>
              </w:rPr>
            </w:pPr>
            <w:r w:rsidRPr="00EE3939">
              <w:rPr>
                <w:rFonts w:asciiTheme="minorEastAsia" w:eastAsiaTheme="minorEastAsia" w:hAnsiTheme="minorEastAsia" w:hint="eastAsia"/>
                <w:color w:val="000000" w:themeColor="text1"/>
                <w:kern w:val="0"/>
                <w:sz w:val="20"/>
                <w:szCs w:val="20"/>
              </w:rPr>
              <w:t>已赚保费</w:t>
            </w:r>
          </w:p>
        </w:tc>
        <w:tc>
          <w:tcPr>
            <w:tcW w:w="2268" w:type="dxa"/>
            <w:tcBorders>
              <w:top w:val="single" w:sz="4" w:space="0" w:color="5B9BD5" w:themeColor="accent1"/>
              <w:right w:val="single" w:sz="4" w:space="0" w:color="5B9BD5" w:themeColor="accent1"/>
            </w:tcBorders>
            <w:shd w:val="clear" w:color="auto" w:fill="auto"/>
          </w:tcPr>
          <w:p w14:paraId="655D0676" w14:textId="77777777" w:rsidR="00DC2C4F" w:rsidRPr="00B46420" w:rsidRDefault="00DC2C4F" w:rsidP="00B46420">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3CCDB7AE" w14:textId="77777777" w:rsidR="00DC2C4F" w:rsidRPr="00B46420" w:rsidRDefault="00DC2C4F" w:rsidP="00B46420">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3B0C6DBF" w14:textId="77777777" w:rsidR="00DC2C4F" w:rsidRPr="00B46420" w:rsidRDefault="00DC2C4F" w:rsidP="00B46420">
            <w:pPr>
              <w:jc w:val="left"/>
              <w:rPr>
                <w:rFonts w:asciiTheme="minorEastAsia" w:eastAsiaTheme="minorEastAsia" w:hAnsiTheme="minorEastAsia"/>
                <w:color w:val="000000" w:themeColor="text1"/>
                <w:kern w:val="0"/>
                <w:sz w:val="20"/>
                <w:szCs w:val="20"/>
              </w:rPr>
            </w:pPr>
          </w:p>
        </w:tc>
      </w:tr>
      <w:tr w:rsidR="00DB1C0E" w:rsidRPr="00EE26E5" w14:paraId="55CAEF59" w14:textId="77777777" w:rsidTr="00B46420">
        <w:trPr>
          <w:trHeight w:val="201"/>
        </w:trPr>
        <w:tc>
          <w:tcPr>
            <w:tcW w:w="3828" w:type="dxa"/>
            <w:tcBorders>
              <w:top w:val="single" w:sz="4" w:space="0" w:color="5B9BD5" w:themeColor="accent1"/>
            </w:tcBorders>
            <w:shd w:val="clear" w:color="auto" w:fill="auto"/>
          </w:tcPr>
          <w:p w14:paraId="440BC388" w14:textId="525E333D" w:rsidR="00DB1C0E" w:rsidRPr="00A81D10" w:rsidRDefault="00DB1C0E" w:rsidP="00B46420">
            <w:pPr>
              <w:jc w:val="left"/>
              <w:rPr>
                <w:rFonts w:asciiTheme="minorEastAsia" w:eastAsiaTheme="minorEastAsia" w:hAnsiTheme="minorEastAsia"/>
                <w:color w:val="000000" w:themeColor="text1"/>
                <w:kern w:val="0"/>
                <w:sz w:val="20"/>
                <w:szCs w:val="20"/>
              </w:rPr>
            </w:pPr>
            <w:r w:rsidRPr="00A81D10">
              <w:rPr>
                <w:rFonts w:asciiTheme="minorEastAsia" w:eastAsiaTheme="minorEastAsia" w:hAnsiTheme="minorEastAsia" w:hint="eastAsia"/>
                <w:color w:val="000000" w:themeColor="text1"/>
                <w:kern w:val="0"/>
                <w:sz w:val="20"/>
                <w:szCs w:val="20"/>
              </w:rPr>
              <w:t>其中：保险业务收入</w:t>
            </w:r>
          </w:p>
        </w:tc>
        <w:tc>
          <w:tcPr>
            <w:tcW w:w="2268" w:type="dxa"/>
            <w:tcBorders>
              <w:top w:val="single" w:sz="4" w:space="0" w:color="5B9BD5" w:themeColor="accent1"/>
              <w:right w:val="single" w:sz="4" w:space="0" w:color="5B9BD5" w:themeColor="accent1"/>
            </w:tcBorders>
            <w:shd w:val="clear" w:color="auto" w:fill="auto"/>
          </w:tcPr>
          <w:p w14:paraId="12591E3D" w14:textId="77777777" w:rsidR="00DB1C0E" w:rsidRPr="00B46420" w:rsidRDefault="00DB1C0E" w:rsidP="00B46420">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7FE9B7DD" w14:textId="77777777" w:rsidR="00DB1C0E" w:rsidRPr="00B46420" w:rsidRDefault="00DB1C0E" w:rsidP="00B46420">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443F91D8" w14:textId="77777777" w:rsidR="00DB1C0E" w:rsidRPr="00B46420" w:rsidRDefault="00DB1C0E" w:rsidP="00B46420">
            <w:pPr>
              <w:jc w:val="left"/>
              <w:rPr>
                <w:rFonts w:asciiTheme="minorEastAsia" w:eastAsiaTheme="minorEastAsia" w:hAnsiTheme="minorEastAsia"/>
                <w:color w:val="000000" w:themeColor="text1"/>
                <w:kern w:val="0"/>
                <w:sz w:val="20"/>
                <w:szCs w:val="20"/>
              </w:rPr>
            </w:pPr>
          </w:p>
        </w:tc>
      </w:tr>
      <w:tr w:rsidR="00DC2C4F" w:rsidRPr="00EE26E5" w14:paraId="797DCD40" w14:textId="77777777" w:rsidTr="00B46420">
        <w:trPr>
          <w:trHeight w:val="201"/>
        </w:trPr>
        <w:tc>
          <w:tcPr>
            <w:tcW w:w="3828" w:type="dxa"/>
            <w:tcBorders>
              <w:top w:val="single" w:sz="4" w:space="0" w:color="5B9BD5" w:themeColor="accent1"/>
            </w:tcBorders>
            <w:shd w:val="clear" w:color="auto" w:fill="auto"/>
          </w:tcPr>
          <w:p w14:paraId="7AFE47C5" w14:textId="77777777" w:rsidR="00DC2C4F" w:rsidRPr="00EE26E5" w:rsidRDefault="00DC2C4F" w:rsidP="00B46420">
            <w:pPr>
              <w:jc w:val="left"/>
              <w:rPr>
                <w:rFonts w:asciiTheme="minorEastAsia" w:eastAsiaTheme="minorEastAsia" w:hAnsiTheme="minorEastAsia"/>
                <w:color w:val="000000" w:themeColor="text1"/>
                <w:kern w:val="0"/>
                <w:sz w:val="20"/>
                <w:szCs w:val="20"/>
              </w:rPr>
            </w:pPr>
            <w:r w:rsidRPr="00EE3939">
              <w:rPr>
                <w:rFonts w:asciiTheme="minorEastAsia" w:eastAsiaTheme="minorEastAsia" w:hAnsiTheme="minorEastAsia" w:hint="eastAsia"/>
                <w:color w:val="000000" w:themeColor="text1"/>
                <w:kern w:val="0"/>
                <w:sz w:val="20"/>
                <w:szCs w:val="20"/>
              </w:rPr>
              <w:t>赔付支出</w:t>
            </w:r>
          </w:p>
        </w:tc>
        <w:tc>
          <w:tcPr>
            <w:tcW w:w="2268" w:type="dxa"/>
            <w:tcBorders>
              <w:top w:val="single" w:sz="4" w:space="0" w:color="5B9BD5" w:themeColor="accent1"/>
              <w:right w:val="single" w:sz="4" w:space="0" w:color="5B9BD5" w:themeColor="accent1"/>
            </w:tcBorders>
            <w:shd w:val="clear" w:color="auto" w:fill="auto"/>
          </w:tcPr>
          <w:p w14:paraId="08143B45" w14:textId="77777777" w:rsidR="00DC2C4F" w:rsidRPr="00B46420" w:rsidRDefault="00DC2C4F" w:rsidP="00B46420">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0B326C5C" w14:textId="77777777" w:rsidR="00DC2C4F" w:rsidRPr="00B46420" w:rsidRDefault="00DC2C4F" w:rsidP="00B46420">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2873B1EE" w14:textId="77777777" w:rsidR="00DC2C4F" w:rsidRPr="00B46420" w:rsidRDefault="00DC2C4F" w:rsidP="00B46420">
            <w:pPr>
              <w:jc w:val="left"/>
              <w:rPr>
                <w:rFonts w:asciiTheme="minorEastAsia" w:eastAsiaTheme="minorEastAsia" w:hAnsiTheme="minorEastAsia"/>
                <w:color w:val="000000" w:themeColor="text1"/>
                <w:kern w:val="0"/>
                <w:sz w:val="20"/>
                <w:szCs w:val="20"/>
              </w:rPr>
            </w:pPr>
          </w:p>
        </w:tc>
      </w:tr>
      <w:tr w:rsidR="00DC2C4F" w:rsidRPr="00EE26E5" w14:paraId="464F286B" w14:textId="77777777" w:rsidTr="00827F85">
        <w:trPr>
          <w:trHeight w:val="319"/>
        </w:trPr>
        <w:tc>
          <w:tcPr>
            <w:tcW w:w="3828" w:type="dxa"/>
          </w:tcPr>
          <w:p w14:paraId="6A380FA0"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投资</w:t>
            </w:r>
            <w:r w:rsidRPr="00EE26E5">
              <w:rPr>
                <w:rFonts w:asciiTheme="minorEastAsia" w:eastAsiaTheme="minorEastAsia" w:hAnsiTheme="minorEastAsia"/>
                <w:color w:val="000000" w:themeColor="text1"/>
                <w:kern w:val="0"/>
                <w:sz w:val="20"/>
                <w:szCs w:val="20"/>
              </w:rPr>
              <w:t>资产</w:t>
            </w:r>
          </w:p>
        </w:tc>
        <w:tc>
          <w:tcPr>
            <w:tcW w:w="2268" w:type="dxa"/>
            <w:tcBorders>
              <w:right w:val="single" w:sz="4" w:space="0" w:color="5B9BD5" w:themeColor="accent1"/>
            </w:tcBorders>
          </w:tcPr>
          <w:p w14:paraId="03BC653D"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6D848F27"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1174BBA3"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B23ABF" w:rsidRPr="00EE26E5" w14:paraId="7333B711" w14:textId="77777777" w:rsidTr="00827F85">
        <w:trPr>
          <w:trHeight w:val="215"/>
        </w:trPr>
        <w:tc>
          <w:tcPr>
            <w:tcW w:w="3828" w:type="dxa"/>
          </w:tcPr>
          <w:p w14:paraId="65CE604B" w14:textId="5814F923" w:rsidR="00B23ABF" w:rsidRPr="00EE26E5" w:rsidRDefault="00B23ABF" w:rsidP="00305AF4">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投资收益率</w:t>
            </w:r>
          </w:p>
        </w:tc>
        <w:tc>
          <w:tcPr>
            <w:tcW w:w="2268" w:type="dxa"/>
            <w:tcBorders>
              <w:right w:val="single" w:sz="4" w:space="0" w:color="5B9BD5" w:themeColor="accent1"/>
            </w:tcBorders>
          </w:tcPr>
          <w:p w14:paraId="39510BC4" w14:textId="77777777" w:rsidR="00B23ABF" w:rsidRPr="00EE26E5" w:rsidRDefault="00B23ABF" w:rsidP="00B23ABF">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53D34F8" w14:textId="77777777" w:rsidR="00B23ABF" w:rsidRPr="00EE26E5" w:rsidRDefault="00B23ABF" w:rsidP="00B23ABF">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4825F4F8" w14:textId="77777777" w:rsidR="00B23ABF" w:rsidRPr="00EE26E5" w:rsidRDefault="00B23ABF" w:rsidP="00B23ABF">
            <w:pPr>
              <w:jc w:val="center"/>
              <w:rPr>
                <w:rFonts w:asciiTheme="minorEastAsia" w:eastAsiaTheme="minorEastAsia" w:hAnsiTheme="minorEastAsia"/>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B23ABF" w:rsidRPr="00EE26E5" w14:paraId="67A4BC5E" w14:textId="77777777" w:rsidTr="00827F85">
        <w:trPr>
          <w:trHeight w:val="177"/>
        </w:trPr>
        <w:tc>
          <w:tcPr>
            <w:tcW w:w="3828" w:type="dxa"/>
          </w:tcPr>
          <w:p w14:paraId="2202F360" w14:textId="0480B397" w:rsidR="00B23ABF" w:rsidRPr="00EE26E5" w:rsidRDefault="00B23ABF" w:rsidP="00305AF4">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偿付能力充足率</w:t>
            </w:r>
          </w:p>
        </w:tc>
        <w:tc>
          <w:tcPr>
            <w:tcW w:w="2268" w:type="dxa"/>
            <w:tcBorders>
              <w:right w:val="single" w:sz="4" w:space="0" w:color="5B9BD5" w:themeColor="accent1"/>
            </w:tcBorders>
          </w:tcPr>
          <w:p w14:paraId="663F6870" w14:textId="77777777" w:rsidR="00B23ABF" w:rsidRPr="00EE26E5" w:rsidRDefault="00B23ABF" w:rsidP="00B23ABF">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996843B" w14:textId="77777777" w:rsidR="00B23ABF" w:rsidRPr="00EE26E5" w:rsidRDefault="00B23ABF" w:rsidP="00B23ABF">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0E5B825C" w14:textId="77777777" w:rsidR="00B23ABF" w:rsidRPr="00EE26E5" w:rsidRDefault="00B23ABF" w:rsidP="00B23ABF">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22A7441B" w14:textId="77777777" w:rsidTr="00827F85">
        <w:trPr>
          <w:trHeight w:val="177"/>
        </w:trPr>
        <w:tc>
          <w:tcPr>
            <w:tcW w:w="3828" w:type="dxa"/>
          </w:tcPr>
          <w:p w14:paraId="35DB3DC9" w14:textId="77777777" w:rsidR="00DC2C4F" w:rsidRPr="00EE26E5" w:rsidRDefault="00DC2C4F" w:rsidP="00827F85">
            <w:pPr>
              <w:jc w:val="left"/>
              <w:rPr>
                <w:rFonts w:ascii="Times New Roman" w:hAnsi="Times New Roman"/>
                <w:color w:val="000000" w:themeColor="text1"/>
                <w:kern w:val="0"/>
                <w:sz w:val="20"/>
                <w:szCs w:val="20"/>
              </w:rPr>
            </w:pPr>
            <w:r w:rsidRPr="00EE26E5">
              <w:rPr>
                <w:rFonts w:asciiTheme="minorEastAsia" w:eastAsiaTheme="minorEastAsia" w:hAnsiTheme="minorEastAsia"/>
                <w:color w:val="000000" w:themeColor="text1"/>
                <w:kern w:val="0"/>
                <w:sz w:val="20"/>
                <w:szCs w:val="20"/>
              </w:rPr>
              <w:t>…</w:t>
            </w:r>
            <w:r w:rsidRPr="00EE26E5">
              <w:rPr>
                <w:rFonts w:asciiTheme="minorEastAsia" w:eastAsiaTheme="minorEastAsia" w:hAnsiTheme="minorEastAsia" w:hint="eastAsia"/>
                <w:color w:val="000000" w:themeColor="text1"/>
                <w:kern w:val="0"/>
                <w:sz w:val="20"/>
                <w:szCs w:val="20"/>
              </w:rPr>
              <w:t>（自动添行</w:t>
            </w:r>
            <w:r w:rsidRPr="00EE26E5">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36DE277B"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39D5CE6"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47019468" w14:textId="77777777" w:rsidR="00DC2C4F" w:rsidRPr="00EE26E5" w:rsidRDefault="00DC2C4F" w:rsidP="00827F85">
            <w:pPr>
              <w:jc w:val="center"/>
              <w:rPr>
                <w:rFonts w:ascii="Times New Roman" w:hAnsi="Times New Roman"/>
                <w:color w:val="000000" w:themeColor="text1"/>
                <w:kern w:val="0"/>
                <w:sz w:val="20"/>
                <w:szCs w:val="20"/>
              </w:rPr>
            </w:pPr>
          </w:p>
        </w:tc>
      </w:tr>
    </w:tbl>
    <w:p w14:paraId="05EC8FFC" w14:textId="77777777" w:rsidR="00DC2C4F" w:rsidRDefault="00DC2C4F" w:rsidP="00DC2C4F">
      <w:pPr>
        <w:rPr>
          <w:rFonts w:ascii="微软雅黑" w:eastAsia="微软雅黑" w:hAnsi="微软雅黑"/>
          <w:b/>
          <w:color w:val="000000" w:themeColor="text1"/>
          <w:sz w:val="22"/>
          <w:szCs w:val="44"/>
        </w:rPr>
      </w:pPr>
      <w:r w:rsidRPr="00EE26E5">
        <w:rPr>
          <w:rFonts w:ascii="微软雅黑" w:eastAsia="微软雅黑" w:hAnsi="微软雅黑" w:hint="eastAsia"/>
          <w:b/>
          <w:color w:val="000000" w:themeColor="text1"/>
          <w:sz w:val="22"/>
          <w:szCs w:val="44"/>
        </w:rPr>
        <w:t>其中</w:t>
      </w:r>
      <w:r w:rsidRPr="00EE26E5">
        <w:rPr>
          <w:rFonts w:ascii="微软雅黑" w:eastAsia="微软雅黑" w:hAnsi="微软雅黑"/>
          <w:b/>
          <w:color w:val="000000" w:themeColor="text1"/>
          <w:sz w:val="22"/>
          <w:szCs w:val="44"/>
        </w:rPr>
        <w:t>：</w:t>
      </w:r>
      <w:r w:rsidRPr="00EE26E5">
        <w:rPr>
          <w:rFonts w:ascii="微软雅黑" w:eastAsia="微软雅黑" w:hAnsi="微软雅黑" w:hint="eastAsia"/>
          <w:b/>
          <w:color w:val="000000" w:themeColor="text1"/>
          <w:sz w:val="22"/>
          <w:szCs w:val="44"/>
        </w:rPr>
        <w:t xml:space="preserve"> 寿险</w:t>
      </w:r>
      <w:r w:rsidRPr="00EE26E5">
        <w:rPr>
          <w:rFonts w:ascii="微软雅黑" w:eastAsia="微软雅黑" w:hAnsi="微软雅黑"/>
          <w:b/>
          <w:color w:val="000000" w:themeColor="text1"/>
          <w:sz w:val="22"/>
          <w:szCs w:val="44"/>
        </w:rPr>
        <w:t>业务</w:t>
      </w:r>
    </w:p>
    <w:p w14:paraId="5F5C77A8" w14:textId="77777777" w:rsidR="00B23ABF" w:rsidRPr="00CA78AE" w:rsidRDefault="00B23ABF" w:rsidP="00CA78AE">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DC2C4F" w:rsidRPr="00EE26E5" w14:paraId="00D47F6D" w14:textId="77777777" w:rsidTr="00827F85">
        <w:trPr>
          <w:trHeight w:val="201"/>
        </w:trPr>
        <w:tc>
          <w:tcPr>
            <w:tcW w:w="3828" w:type="dxa"/>
            <w:tcBorders>
              <w:top w:val="single" w:sz="4" w:space="0" w:color="5B9BD5" w:themeColor="accent1"/>
            </w:tcBorders>
            <w:shd w:val="clear" w:color="auto" w:fill="D0CECE" w:themeFill="background2" w:themeFillShade="E6"/>
          </w:tcPr>
          <w:p w14:paraId="79676250"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0E3381B0" w14:textId="77777777" w:rsidR="00DC2C4F" w:rsidRPr="00EE26E5" w:rsidRDefault="00885890"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690302B2" w14:textId="77777777" w:rsidR="00DC2C4F" w:rsidRPr="00EE26E5" w:rsidRDefault="00885890"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338B44A0" w14:textId="77777777" w:rsidR="00DC2C4F" w:rsidRPr="00EE26E5" w:rsidRDefault="00DC2C4F"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hint="eastAsia"/>
                <w:b/>
                <w:color w:val="000000" w:themeColor="text1"/>
                <w:kern w:val="0"/>
                <w:sz w:val="20"/>
                <w:szCs w:val="20"/>
              </w:rPr>
              <w:t>增减比例</w:t>
            </w:r>
          </w:p>
        </w:tc>
      </w:tr>
      <w:tr w:rsidR="00DC2C4F" w:rsidRPr="00EE26E5" w14:paraId="5DF18A64" w14:textId="77777777" w:rsidTr="00827F85">
        <w:trPr>
          <w:trHeight w:val="319"/>
        </w:trPr>
        <w:tc>
          <w:tcPr>
            <w:tcW w:w="3828" w:type="dxa"/>
          </w:tcPr>
          <w:p w14:paraId="73292F25"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投资</w:t>
            </w:r>
            <w:r w:rsidRPr="00EE26E5">
              <w:rPr>
                <w:rFonts w:asciiTheme="minorEastAsia" w:eastAsiaTheme="minorEastAsia" w:hAnsiTheme="minorEastAsia"/>
                <w:color w:val="000000" w:themeColor="text1"/>
                <w:kern w:val="0"/>
                <w:sz w:val="20"/>
                <w:szCs w:val="20"/>
              </w:rPr>
              <w:t>资产</w:t>
            </w:r>
          </w:p>
        </w:tc>
        <w:tc>
          <w:tcPr>
            <w:tcW w:w="2268" w:type="dxa"/>
            <w:tcBorders>
              <w:right w:val="single" w:sz="4" w:space="0" w:color="5B9BD5" w:themeColor="accent1"/>
            </w:tcBorders>
          </w:tcPr>
          <w:p w14:paraId="0E028147"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1262FED"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0109543E"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DC2C4F" w:rsidRPr="00EE26E5" w14:paraId="32C2838D" w14:textId="77777777" w:rsidTr="00827F85">
        <w:trPr>
          <w:trHeight w:val="319"/>
        </w:trPr>
        <w:tc>
          <w:tcPr>
            <w:tcW w:w="3828" w:type="dxa"/>
          </w:tcPr>
          <w:p w14:paraId="1656FD31" w14:textId="6638C3A7" w:rsidR="00DC2C4F" w:rsidRPr="00EE26E5" w:rsidRDefault="00DC2C4F" w:rsidP="008C4F27">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投资收益率</w:t>
            </w:r>
          </w:p>
        </w:tc>
        <w:tc>
          <w:tcPr>
            <w:tcW w:w="2268" w:type="dxa"/>
            <w:tcBorders>
              <w:right w:val="single" w:sz="4" w:space="0" w:color="5B9BD5" w:themeColor="accent1"/>
            </w:tcBorders>
          </w:tcPr>
          <w:p w14:paraId="223BFE18"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28FA885"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0C40F34D" w14:textId="77777777" w:rsidR="00DC2C4F" w:rsidRPr="00EE26E5" w:rsidRDefault="00B23ABF" w:rsidP="00827F85">
            <w:pPr>
              <w:jc w:val="center"/>
              <w:rPr>
                <w:rFonts w:asciiTheme="minorEastAsia" w:eastAsiaTheme="minorEastAsia" w:hAnsiTheme="minorEastAsia"/>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775A4E7B" w14:textId="77777777" w:rsidTr="00827F85">
        <w:trPr>
          <w:trHeight w:val="267"/>
        </w:trPr>
        <w:tc>
          <w:tcPr>
            <w:tcW w:w="3828" w:type="dxa"/>
          </w:tcPr>
          <w:p w14:paraId="6B3D8300"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已</w:t>
            </w:r>
            <w:r w:rsidRPr="00EE26E5">
              <w:rPr>
                <w:rFonts w:asciiTheme="minorEastAsia" w:eastAsiaTheme="minorEastAsia" w:hAnsiTheme="minorEastAsia"/>
                <w:color w:val="000000" w:themeColor="text1"/>
                <w:kern w:val="0"/>
                <w:sz w:val="20"/>
                <w:szCs w:val="20"/>
              </w:rPr>
              <w:t>赚保费</w:t>
            </w:r>
          </w:p>
        </w:tc>
        <w:tc>
          <w:tcPr>
            <w:tcW w:w="2268" w:type="dxa"/>
            <w:tcBorders>
              <w:right w:val="single" w:sz="4" w:space="0" w:color="5B9BD5" w:themeColor="accent1"/>
            </w:tcBorders>
          </w:tcPr>
          <w:p w14:paraId="31D77B7B"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32A8E77D"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14C57D08"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195A99" w:rsidRPr="00EE26E5" w14:paraId="43E7C17D" w14:textId="77777777" w:rsidTr="00827F85">
        <w:trPr>
          <w:trHeight w:val="267"/>
        </w:trPr>
        <w:tc>
          <w:tcPr>
            <w:tcW w:w="3828" w:type="dxa"/>
          </w:tcPr>
          <w:p w14:paraId="586A1F42" w14:textId="2CF6B34D" w:rsidR="00195A99" w:rsidRPr="00A81D10" w:rsidRDefault="00195A99" w:rsidP="00827F85">
            <w:pPr>
              <w:jc w:val="left"/>
              <w:rPr>
                <w:rFonts w:asciiTheme="minorEastAsia" w:eastAsiaTheme="minorEastAsia" w:hAnsiTheme="minorEastAsia"/>
                <w:color w:val="000000" w:themeColor="text1"/>
                <w:kern w:val="0"/>
                <w:sz w:val="20"/>
                <w:szCs w:val="20"/>
              </w:rPr>
            </w:pPr>
            <w:r w:rsidRPr="00A81D10">
              <w:rPr>
                <w:rFonts w:asciiTheme="minorEastAsia" w:eastAsiaTheme="minorEastAsia" w:hAnsiTheme="minorEastAsia" w:hint="eastAsia"/>
                <w:color w:val="000000" w:themeColor="text1"/>
                <w:kern w:val="0"/>
                <w:sz w:val="20"/>
                <w:szCs w:val="20"/>
              </w:rPr>
              <w:t>其中：保险业务收入</w:t>
            </w:r>
          </w:p>
        </w:tc>
        <w:tc>
          <w:tcPr>
            <w:tcW w:w="2268" w:type="dxa"/>
            <w:tcBorders>
              <w:right w:val="single" w:sz="4" w:space="0" w:color="5B9BD5" w:themeColor="accent1"/>
            </w:tcBorders>
          </w:tcPr>
          <w:p w14:paraId="7A3E047C" w14:textId="77777777" w:rsidR="00195A99" w:rsidRPr="00EE26E5" w:rsidRDefault="00195A99"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383EFD43" w14:textId="77777777" w:rsidR="00195A99" w:rsidRPr="00EE26E5" w:rsidRDefault="00195A99"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6386C2B0" w14:textId="77777777" w:rsidR="00195A99" w:rsidRPr="00EE26E5" w:rsidRDefault="00195A99" w:rsidP="00827F85">
            <w:pPr>
              <w:jc w:val="center"/>
              <w:rPr>
                <w:rFonts w:asciiTheme="minorEastAsia" w:eastAsiaTheme="minorEastAsia" w:hAnsiTheme="minorEastAsia"/>
                <w:color w:val="000000" w:themeColor="text1"/>
                <w:kern w:val="0"/>
                <w:sz w:val="20"/>
                <w:szCs w:val="20"/>
              </w:rPr>
            </w:pPr>
          </w:p>
        </w:tc>
      </w:tr>
      <w:tr w:rsidR="00DC2C4F" w:rsidRPr="00EE26E5" w14:paraId="26ACE843" w14:textId="77777777" w:rsidTr="00827F85">
        <w:trPr>
          <w:trHeight w:val="267"/>
        </w:trPr>
        <w:tc>
          <w:tcPr>
            <w:tcW w:w="3828" w:type="dxa"/>
          </w:tcPr>
          <w:p w14:paraId="5E81B5D3"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lastRenderedPageBreak/>
              <w:t>赔付支出</w:t>
            </w:r>
          </w:p>
        </w:tc>
        <w:tc>
          <w:tcPr>
            <w:tcW w:w="2268" w:type="dxa"/>
            <w:tcBorders>
              <w:right w:val="single" w:sz="4" w:space="0" w:color="5B9BD5" w:themeColor="accent1"/>
            </w:tcBorders>
          </w:tcPr>
          <w:p w14:paraId="31294448"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72D55D3"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4142470F"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DC2C4F" w:rsidRPr="00EE26E5" w14:paraId="148C5F81" w14:textId="77777777" w:rsidTr="00827F85">
        <w:trPr>
          <w:trHeight w:val="215"/>
        </w:trPr>
        <w:tc>
          <w:tcPr>
            <w:tcW w:w="3828" w:type="dxa"/>
          </w:tcPr>
          <w:p w14:paraId="525715B3" w14:textId="5B11B070" w:rsidR="00DC2C4F" w:rsidRPr="00EE26E5" w:rsidRDefault="00DC2C4F" w:rsidP="008C4F27">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已</w:t>
            </w:r>
            <w:r w:rsidRPr="00EE26E5">
              <w:rPr>
                <w:rFonts w:asciiTheme="minorEastAsia" w:eastAsiaTheme="minorEastAsia" w:hAnsiTheme="minorEastAsia"/>
                <w:color w:val="000000" w:themeColor="text1"/>
                <w:kern w:val="0"/>
                <w:sz w:val="20"/>
                <w:szCs w:val="20"/>
              </w:rPr>
              <w:t>赚保费增长率</w:t>
            </w:r>
          </w:p>
        </w:tc>
        <w:tc>
          <w:tcPr>
            <w:tcW w:w="2268" w:type="dxa"/>
            <w:tcBorders>
              <w:right w:val="single" w:sz="4" w:space="0" w:color="5B9BD5" w:themeColor="accent1"/>
            </w:tcBorders>
          </w:tcPr>
          <w:p w14:paraId="71E8592E"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9B21BCA"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40E10BBE" w14:textId="77777777" w:rsidR="00DC2C4F" w:rsidRPr="00EE26E5" w:rsidRDefault="00B23ABF" w:rsidP="00827F85">
            <w:pPr>
              <w:jc w:val="center"/>
              <w:rPr>
                <w:rFonts w:asciiTheme="minorEastAsia" w:eastAsiaTheme="minorEastAsia" w:hAnsiTheme="minorEastAsia"/>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294B9B94" w14:textId="77777777" w:rsidTr="00827F85">
        <w:trPr>
          <w:trHeight w:val="177"/>
        </w:trPr>
        <w:tc>
          <w:tcPr>
            <w:tcW w:w="3828" w:type="dxa"/>
          </w:tcPr>
          <w:p w14:paraId="6838856B" w14:textId="42145663" w:rsidR="00DC2C4F" w:rsidRPr="00EE26E5" w:rsidRDefault="00DC2C4F" w:rsidP="008E4F6B">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偿付能力充足率</w:t>
            </w:r>
          </w:p>
        </w:tc>
        <w:tc>
          <w:tcPr>
            <w:tcW w:w="2268" w:type="dxa"/>
            <w:tcBorders>
              <w:right w:val="single" w:sz="4" w:space="0" w:color="5B9BD5" w:themeColor="accent1"/>
            </w:tcBorders>
          </w:tcPr>
          <w:p w14:paraId="5B63447E"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A4781D3"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44C2C47" w14:textId="77777777" w:rsidR="00DC2C4F" w:rsidRPr="00EE26E5" w:rsidRDefault="00B23ABF" w:rsidP="00827F85">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709EEC99" w14:textId="77777777" w:rsidTr="00827F85">
        <w:trPr>
          <w:trHeight w:val="177"/>
        </w:trPr>
        <w:tc>
          <w:tcPr>
            <w:tcW w:w="3828" w:type="dxa"/>
          </w:tcPr>
          <w:p w14:paraId="549C32F0" w14:textId="53CF7910" w:rsidR="00DC2C4F" w:rsidRPr="00EE26E5" w:rsidRDefault="00DC2C4F" w:rsidP="008E4F6B">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退保率</w:t>
            </w:r>
          </w:p>
        </w:tc>
        <w:tc>
          <w:tcPr>
            <w:tcW w:w="2268" w:type="dxa"/>
            <w:tcBorders>
              <w:right w:val="single" w:sz="4" w:space="0" w:color="5B9BD5" w:themeColor="accent1"/>
            </w:tcBorders>
          </w:tcPr>
          <w:p w14:paraId="075B078B"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A3D179E"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24BFE41D" w14:textId="77777777" w:rsidR="00DC2C4F" w:rsidRPr="00EE26E5" w:rsidRDefault="00B23ABF" w:rsidP="00827F85">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5BB21478" w14:textId="77777777" w:rsidTr="00827F85">
        <w:trPr>
          <w:trHeight w:val="177"/>
        </w:trPr>
        <w:tc>
          <w:tcPr>
            <w:tcW w:w="3828" w:type="dxa"/>
          </w:tcPr>
          <w:p w14:paraId="1BE78F0A" w14:textId="75D73F38" w:rsidR="00DC2C4F" w:rsidRPr="00EE26E5" w:rsidRDefault="00DC2C4F" w:rsidP="008E4F6B">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自留保费增长率</w:t>
            </w:r>
          </w:p>
        </w:tc>
        <w:tc>
          <w:tcPr>
            <w:tcW w:w="2268" w:type="dxa"/>
            <w:tcBorders>
              <w:right w:val="single" w:sz="4" w:space="0" w:color="5B9BD5" w:themeColor="accent1"/>
            </w:tcBorders>
          </w:tcPr>
          <w:p w14:paraId="1D672403"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8DD5578"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E248FEB" w14:textId="77777777" w:rsidR="00DC2C4F" w:rsidRPr="00EE26E5" w:rsidRDefault="00B23ABF" w:rsidP="00827F85">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6DA71990" w14:textId="77777777" w:rsidTr="00827F85">
        <w:trPr>
          <w:trHeight w:val="177"/>
        </w:trPr>
        <w:tc>
          <w:tcPr>
            <w:tcW w:w="3828" w:type="dxa"/>
          </w:tcPr>
          <w:p w14:paraId="59C82139" w14:textId="77777777" w:rsidR="00DC2C4F" w:rsidRPr="00EE26E5" w:rsidRDefault="00DC2C4F" w:rsidP="00827F85">
            <w:pPr>
              <w:jc w:val="left"/>
              <w:rPr>
                <w:rFonts w:ascii="Times New Roman" w:hAnsi="Times New Roman"/>
                <w:color w:val="000000" w:themeColor="text1"/>
                <w:kern w:val="0"/>
                <w:sz w:val="20"/>
                <w:szCs w:val="20"/>
              </w:rPr>
            </w:pPr>
            <w:r w:rsidRPr="00EE26E5">
              <w:rPr>
                <w:rFonts w:asciiTheme="minorEastAsia" w:eastAsiaTheme="minorEastAsia" w:hAnsiTheme="minorEastAsia"/>
                <w:color w:val="000000" w:themeColor="text1"/>
                <w:kern w:val="0"/>
                <w:sz w:val="20"/>
                <w:szCs w:val="20"/>
              </w:rPr>
              <w:t>…</w:t>
            </w:r>
            <w:r w:rsidRPr="00EE26E5">
              <w:rPr>
                <w:rFonts w:asciiTheme="minorEastAsia" w:eastAsiaTheme="minorEastAsia" w:hAnsiTheme="minorEastAsia" w:hint="eastAsia"/>
                <w:color w:val="000000" w:themeColor="text1"/>
                <w:kern w:val="0"/>
                <w:sz w:val="20"/>
                <w:szCs w:val="20"/>
              </w:rPr>
              <w:t>（自动添行</w:t>
            </w:r>
            <w:r w:rsidRPr="00EE26E5">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6DAF7B8B"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0237CA9"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6C7207EE" w14:textId="77777777" w:rsidR="00DC2C4F" w:rsidRPr="00EE26E5" w:rsidRDefault="00DC2C4F" w:rsidP="00827F85">
            <w:pPr>
              <w:jc w:val="center"/>
              <w:rPr>
                <w:rFonts w:ascii="Times New Roman" w:hAnsi="Times New Roman"/>
                <w:color w:val="000000" w:themeColor="text1"/>
                <w:kern w:val="0"/>
                <w:sz w:val="20"/>
                <w:szCs w:val="20"/>
              </w:rPr>
            </w:pPr>
          </w:p>
        </w:tc>
      </w:tr>
    </w:tbl>
    <w:p w14:paraId="3E8CAB50" w14:textId="77777777" w:rsidR="00DC2C4F" w:rsidRDefault="00DC2C4F" w:rsidP="00DC2C4F">
      <w:pPr>
        <w:rPr>
          <w:rFonts w:ascii="微软雅黑" w:eastAsia="微软雅黑" w:hAnsi="微软雅黑"/>
          <w:b/>
          <w:color w:val="000000" w:themeColor="text1"/>
          <w:sz w:val="22"/>
          <w:szCs w:val="44"/>
        </w:rPr>
      </w:pPr>
      <w:r w:rsidRPr="00EE26E5">
        <w:rPr>
          <w:rFonts w:ascii="微软雅黑" w:eastAsia="微软雅黑" w:hAnsi="微软雅黑" w:hint="eastAsia"/>
          <w:b/>
          <w:color w:val="000000" w:themeColor="text1"/>
          <w:sz w:val="22"/>
          <w:szCs w:val="44"/>
        </w:rPr>
        <w:t xml:space="preserve">       产险</w:t>
      </w:r>
      <w:r w:rsidRPr="00EE26E5">
        <w:rPr>
          <w:rFonts w:ascii="微软雅黑" w:eastAsia="微软雅黑" w:hAnsi="微软雅黑"/>
          <w:b/>
          <w:color w:val="000000" w:themeColor="text1"/>
          <w:sz w:val="22"/>
          <w:szCs w:val="44"/>
        </w:rPr>
        <w:t>业务</w:t>
      </w:r>
    </w:p>
    <w:p w14:paraId="3594FB99" w14:textId="77777777" w:rsidR="00B23ABF" w:rsidRPr="00CA78AE" w:rsidRDefault="00B23ABF" w:rsidP="00CA78AE">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DC2C4F" w:rsidRPr="00EE26E5" w14:paraId="25371CC0" w14:textId="77777777" w:rsidTr="00827F85">
        <w:trPr>
          <w:trHeight w:val="201"/>
        </w:trPr>
        <w:tc>
          <w:tcPr>
            <w:tcW w:w="3828" w:type="dxa"/>
            <w:tcBorders>
              <w:top w:val="single" w:sz="4" w:space="0" w:color="5B9BD5" w:themeColor="accent1"/>
            </w:tcBorders>
            <w:shd w:val="clear" w:color="auto" w:fill="D0CECE" w:themeFill="background2" w:themeFillShade="E6"/>
          </w:tcPr>
          <w:p w14:paraId="2F84E6C3"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189599F0" w14:textId="77777777" w:rsidR="00DC2C4F" w:rsidRPr="00EE26E5" w:rsidRDefault="00885890"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3E3F5086" w14:textId="77777777" w:rsidR="00DC2C4F" w:rsidRPr="00EE26E5" w:rsidRDefault="00885890"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1E00F155" w14:textId="77777777" w:rsidR="00DC2C4F" w:rsidRPr="00EE26E5" w:rsidRDefault="00DC2C4F" w:rsidP="00827F85">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hint="eastAsia"/>
                <w:b/>
                <w:color w:val="000000" w:themeColor="text1"/>
                <w:kern w:val="0"/>
                <w:sz w:val="20"/>
                <w:szCs w:val="20"/>
              </w:rPr>
              <w:t>增减比例</w:t>
            </w:r>
          </w:p>
        </w:tc>
      </w:tr>
      <w:tr w:rsidR="00DC2C4F" w:rsidRPr="00EE26E5" w14:paraId="018FB7ED" w14:textId="77777777" w:rsidTr="00827F85">
        <w:trPr>
          <w:trHeight w:val="319"/>
        </w:trPr>
        <w:tc>
          <w:tcPr>
            <w:tcW w:w="3828" w:type="dxa"/>
          </w:tcPr>
          <w:p w14:paraId="4E56C78B"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投资</w:t>
            </w:r>
            <w:r w:rsidRPr="00EE26E5">
              <w:rPr>
                <w:rFonts w:asciiTheme="minorEastAsia" w:eastAsiaTheme="minorEastAsia" w:hAnsiTheme="minorEastAsia"/>
                <w:color w:val="000000" w:themeColor="text1"/>
                <w:kern w:val="0"/>
                <w:sz w:val="20"/>
                <w:szCs w:val="20"/>
              </w:rPr>
              <w:t>资产</w:t>
            </w:r>
          </w:p>
        </w:tc>
        <w:tc>
          <w:tcPr>
            <w:tcW w:w="2268" w:type="dxa"/>
            <w:tcBorders>
              <w:right w:val="single" w:sz="4" w:space="0" w:color="5B9BD5" w:themeColor="accent1"/>
            </w:tcBorders>
          </w:tcPr>
          <w:p w14:paraId="7231F882"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2178B57"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5C4942AC"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DC2C4F" w:rsidRPr="00EE26E5" w14:paraId="007EA09B" w14:textId="77777777" w:rsidTr="00827F85">
        <w:trPr>
          <w:trHeight w:val="319"/>
        </w:trPr>
        <w:tc>
          <w:tcPr>
            <w:tcW w:w="3828" w:type="dxa"/>
          </w:tcPr>
          <w:p w14:paraId="018FB7BF" w14:textId="2A0D039C" w:rsidR="00DC2C4F" w:rsidRPr="00EE26E5" w:rsidRDefault="00DC2C4F" w:rsidP="00382F56">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投资收益率</w:t>
            </w:r>
          </w:p>
        </w:tc>
        <w:tc>
          <w:tcPr>
            <w:tcW w:w="2268" w:type="dxa"/>
            <w:tcBorders>
              <w:right w:val="single" w:sz="4" w:space="0" w:color="5B9BD5" w:themeColor="accent1"/>
            </w:tcBorders>
          </w:tcPr>
          <w:p w14:paraId="0188DA28"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A25DF3E"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19F2539E" w14:textId="77777777" w:rsidR="00DC2C4F" w:rsidRPr="00EE26E5" w:rsidRDefault="00B23ABF" w:rsidP="00827F85">
            <w:pPr>
              <w:jc w:val="center"/>
              <w:rPr>
                <w:rFonts w:asciiTheme="minorEastAsia" w:eastAsiaTheme="minorEastAsia" w:hAnsiTheme="minorEastAsia"/>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6B92FCD5" w14:textId="77777777" w:rsidTr="00827F85">
        <w:trPr>
          <w:trHeight w:val="267"/>
        </w:trPr>
        <w:tc>
          <w:tcPr>
            <w:tcW w:w="3828" w:type="dxa"/>
          </w:tcPr>
          <w:p w14:paraId="14E4035F"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已</w:t>
            </w:r>
            <w:r w:rsidRPr="00EE26E5">
              <w:rPr>
                <w:rFonts w:asciiTheme="minorEastAsia" w:eastAsiaTheme="minorEastAsia" w:hAnsiTheme="minorEastAsia"/>
                <w:color w:val="000000" w:themeColor="text1"/>
                <w:kern w:val="0"/>
                <w:sz w:val="20"/>
                <w:szCs w:val="20"/>
              </w:rPr>
              <w:t>赚保费</w:t>
            </w:r>
          </w:p>
        </w:tc>
        <w:tc>
          <w:tcPr>
            <w:tcW w:w="2268" w:type="dxa"/>
            <w:tcBorders>
              <w:right w:val="single" w:sz="4" w:space="0" w:color="5B9BD5" w:themeColor="accent1"/>
            </w:tcBorders>
          </w:tcPr>
          <w:p w14:paraId="0A621BAC"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0CC5163"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695B387D"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195A99" w:rsidRPr="00EE26E5" w14:paraId="33D4052C" w14:textId="77777777" w:rsidTr="00827F85">
        <w:trPr>
          <w:trHeight w:val="267"/>
        </w:trPr>
        <w:tc>
          <w:tcPr>
            <w:tcW w:w="3828" w:type="dxa"/>
          </w:tcPr>
          <w:p w14:paraId="5720F2A8" w14:textId="67D7490A" w:rsidR="00195A99" w:rsidRPr="00A81D10" w:rsidRDefault="00195A99" w:rsidP="00827F85">
            <w:pPr>
              <w:jc w:val="left"/>
              <w:rPr>
                <w:rFonts w:asciiTheme="minorEastAsia" w:eastAsiaTheme="minorEastAsia" w:hAnsiTheme="minorEastAsia"/>
                <w:color w:val="000000" w:themeColor="text1"/>
                <w:kern w:val="0"/>
                <w:sz w:val="20"/>
                <w:szCs w:val="20"/>
              </w:rPr>
            </w:pPr>
            <w:r w:rsidRPr="00A81D10">
              <w:rPr>
                <w:rFonts w:asciiTheme="minorEastAsia" w:eastAsiaTheme="minorEastAsia" w:hAnsiTheme="minorEastAsia" w:hint="eastAsia"/>
                <w:color w:val="000000" w:themeColor="text1"/>
                <w:kern w:val="0"/>
                <w:sz w:val="20"/>
                <w:szCs w:val="20"/>
              </w:rPr>
              <w:t>其中：保险业务收入</w:t>
            </w:r>
          </w:p>
        </w:tc>
        <w:tc>
          <w:tcPr>
            <w:tcW w:w="2268" w:type="dxa"/>
            <w:tcBorders>
              <w:right w:val="single" w:sz="4" w:space="0" w:color="5B9BD5" w:themeColor="accent1"/>
            </w:tcBorders>
          </w:tcPr>
          <w:p w14:paraId="260A0195" w14:textId="77777777" w:rsidR="00195A99" w:rsidRPr="00EE26E5" w:rsidRDefault="00195A99"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68EB6FD7" w14:textId="77777777" w:rsidR="00195A99" w:rsidRPr="00EE26E5" w:rsidRDefault="00195A99"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2B2E8C95" w14:textId="77777777" w:rsidR="00195A99" w:rsidRPr="00EE26E5" w:rsidRDefault="00195A99" w:rsidP="00827F85">
            <w:pPr>
              <w:jc w:val="center"/>
              <w:rPr>
                <w:rFonts w:asciiTheme="minorEastAsia" w:eastAsiaTheme="minorEastAsia" w:hAnsiTheme="minorEastAsia"/>
                <w:color w:val="000000" w:themeColor="text1"/>
                <w:kern w:val="0"/>
                <w:sz w:val="20"/>
                <w:szCs w:val="20"/>
              </w:rPr>
            </w:pPr>
          </w:p>
        </w:tc>
      </w:tr>
      <w:tr w:rsidR="00DC2C4F" w:rsidRPr="00EE26E5" w14:paraId="3784D276" w14:textId="77777777" w:rsidTr="00827F85">
        <w:trPr>
          <w:trHeight w:val="267"/>
        </w:trPr>
        <w:tc>
          <w:tcPr>
            <w:tcW w:w="3828" w:type="dxa"/>
          </w:tcPr>
          <w:p w14:paraId="00FA6707"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未决赔款准备金</w:t>
            </w:r>
          </w:p>
        </w:tc>
        <w:tc>
          <w:tcPr>
            <w:tcW w:w="2268" w:type="dxa"/>
            <w:tcBorders>
              <w:right w:val="single" w:sz="4" w:space="0" w:color="5B9BD5" w:themeColor="accent1"/>
            </w:tcBorders>
          </w:tcPr>
          <w:p w14:paraId="214F1D89"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32CC7C4"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17F89BFC"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DC2C4F" w:rsidRPr="00EE26E5" w14:paraId="435D7CEB" w14:textId="77777777" w:rsidTr="00827F85">
        <w:trPr>
          <w:trHeight w:val="267"/>
        </w:trPr>
        <w:tc>
          <w:tcPr>
            <w:tcW w:w="3828" w:type="dxa"/>
          </w:tcPr>
          <w:p w14:paraId="7D8AD061"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未到期责任准备金</w:t>
            </w:r>
          </w:p>
        </w:tc>
        <w:tc>
          <w:tcPr>
            <w:tcW w:w="2268" w:type="dxa"/>
            <w:tcBorders>
              <w:right w:val="single" w:sz="4" w:space="0" w:color="5B9BD5" w:themeColor="accent1"/>
            </w:tcBorders>
          </w:tcPr>
          <w:p w14:paraId="51691F6F"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8E7CB74"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7F74EAB7"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DC2C4F" w:rsidRPr="00EE26E5" w14:paraId="449C70C2" w14:textId="77777777" w:rsidTr="00827F85">
        <w:trPr>
          <w:trHeight w:val="267"/>
        </w:trPr>
        <w:tc>
          <w:tcPr>
            <w:tcW w:w="3828" w:type="dxa"/>
          </w:tcPr>
          <w:p w14:paraId="748E28BF" w14:textId="77777777" w:rsidR="00DC2C4F" w:rsidRPr="00EE26E5" w:rsidRDefault="00DC2C4F" w:rsidP="00827F85">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赔付支出</w:t>
            </w:r>
          </w:p>
        </w:tc>
        <w:tc>
          <w:tcPr>
            <w:tcW w:w="2268" w:type="dxa"/>
            <w:tcBorders>
              <w:right w:val="single" w:sz="4" w:space="0" w:color="5B9BD5" w:themeColor="accent1"/>
            </w:tcBorders>
          </w:tcPr>
          <w:p w14:paraId="0CBE1E60"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4A00D6E"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3B303CE2" w14:textId="77777777" w:rsidR="00DC2C4F" w:rsidRPr="00EE26E5" w:rsidRDefault="00DC2C4F" w:rsidP="00827F85">
            <w:pPr>
              <w:jc w:val="center"/>
              <w:rPr>
                <w:rFonts w:asciiTheme="minorEastAsia" w:eastAsiaTheme="minorEastAsia" w:hAnsiTheme="minorEastAsia"/>
                <w:color w:val="000000" w:themeColor="text1"/>
                <w:kern w:val="0"/>
                <w:sz w:val="20"/>
                <w:szCs w:val="20"/>
              </w:rPr>
            </w:pPr>
          </w:p>
        </w:tc>
      </w:tr>
      <w:tr w:rsidR="00DC2C4F" w:rsidRPr="00EE26E5" w14:paraId="4BB22F12" w14:textId="77777777" w:rsidTr="00827F85">
        <w:trPr>
          <w:trHeight w:val="215"/>
        </w:trPr>
        <w:tc>
          <w:tcPr>
            <w:tcW w:w="3828" w:type="dxa"/>
          </w:tcPr>
          <w:p w14:paraId="409EA755" w14:textId="34BEE460" w:rsidR="00DC2C4F" w:rsidRPr="00EE26E5" w:rsidRDefault="00DC2C4F" w:rsidP="00382F56">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已</w:t>
            </w:r>
            <w:r w:rsidRPr="00EE26E5">
              <w:rPr>
                <w:rFonts w:asciiTheme="minorEastAsia" w:eastAsiaTheme="minorEastAsia" w:hAnsiTheme="minorEastAsia"/>
                <w:color w:val="000000" w:themeColor="text1"/>
                <w:kern w:val="0"/>
                <w:sz w:val="20"/>
                <w:szCs w:val="20"/>
              </w:rPr>
              <w:t>赚保费增长率</w:t>
            </w:r>
          </w:p>
        </w:tc>
        <w:tc>
          <w:tcPr>
            <w:tcW w:w="2268" w:type="dxa"/>
            <w:tcBorders>
              <w:right w:val="single" w:sz="4" w:space="0" w:color="5B9BD5" w:themeColor="accent1"/>
            </w:tcBorders>
          </w:tcPr>
          <w:p w14:paraId="21862E17"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33A2E366"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0AFA9EFE" w14:textId="77777777" w:rsidR="00DC2C4F" w:rsidRPr="00EE26E5" w:rsidRDefault="00B23ABF" w:rsidP="00827F85">
            <w:pPr>
              <w:jc w:val="center"/>
              <w:rPr>
                <w:rFonts w:asciiTheme="minorEastAsia" w:eastAsiaTheme="minorEastAsia" w:hAnsiTheme="minorEastAsia"/>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7CD22A1C" w14:textId="77777777" w:rsidTr="00827F85">
        <w:trPr>
          <w:trHeight w:val="215"/>
        </w:trPr>
        <w:tc>
          <w:tcPr>
            <w:tcW w:w="3828" w:type="dxa"/>
          </w:tcPr>
          <w:p w14:paraId="0DC4933E" w14:textId="44F525CB" w:rsidR="00DC2C4F" w:rsidRPr="00EE26E5" w:rsidRDefault="00DC2C4F" w:rsidP="00382F56">
            <w:pPr>
              <w:jc w:val="left"/>
              <w:rPr>
                <w:rFonts w:asciiTheme="minorEastAsia" w:eastAsiaTheme="minorEastAsia" w:hAnsiTheme="minorEastAsia"/>
                <w:color w:val="000000" w:themeColor="text1"/>
                <w:kern w:val="0"/>
                <w:sz w:val="20"/>
                <w:szCs w:val="20"/>
              </w:rPr>
            </w:pPr>
            <w:r w:rsidRPr="00EE26E5">
              <w:rPr>
                <w:rFonts w:asciiTheme="minorEastAsia" w:eastAsiaTheme="minorEastAsia" w:hAnsiTheme="minorEastAsia" w:hint="eastAsia"/>
                <w:color w:val="000000" w:themeColor="text1"/>
                <w:kern w:val="0"/>
                <w:sz w:val="20"/>
                <w:szCs w:val="20"/>
              </w:rPr>
              <w:t>综合成本率</w:t>
            </w:r>
          </w:p>
        </w:tc>
        <w:tc>
          <w:tcPr>
            <w:tcW w:w="2268" w:type="dxa"/>
            <w:tcBorders>
              <w:right w:val="single" w:sz="4" w:space="0" w:color="5B9BD5" w:themeColor="accent1"/>
            </w:tcBorders>
          </w:tcPr>
          <w:p w14:paraId="495172DC"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4B04ABF" w14:textId="77777777" w:rsidR="00DC2C4F" w:rsidRPr="00EE26E5" w:rsidRDefault="00DC2C4F" w:rsidP="00827F8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tcPr>
          <w:p w14:paraId="0A305FA6" w14:textId="77777777" w:rsidR="00DC2C4F" w:rsidRPr="00EE26E5" w:rsidRDefault="00B23ABF" w:rsidP="00827F85">
            <w:pPr>
              <w:jc w:val="center"/>
              <w:rPr>
                <w:rFonts w:asciiTheme="minorEastAsia" w:eastAsiaTheme="minorEastAsia" w:hAnsiTheme="minorEastAsia"/>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6F9B19C3" w14:textId="77777777" w:rsidTr="00827F85">
        <w:trPr>
          <w:trHeight w:val="215"/>
        </w:trPr>
        <w:tc>
          <w:tcPr>
            <w:tcW w:w="3828" w:type="dxa"/>
          </w:tcPr>
          <w:p w14:paraId="25A666F7" w14:textId="79CC60C7" w:rsidR="00DC2C4F" w:rsidRPr="00EE26E5" w:rsidRDefault="00DC2C4F" w:rsidP="00382F56">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综合赔付率</w:t>
            </w:r>
          </w:p>
        </w:tc>
        <w:tc>
          <w:tcPr>
            <w:tcW w:w="2268" w:type="dxa"/>
            <w:tcBorders>
              <w:right w:val="single" w:sz="4" w:space="0" w:color="5B9BD5" w:themeColor="accent1"/>
            </w:tcBorders>
          </w:tcPr>
          <w:p w14:paraId="7BC8CFB1"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61D4C1D2"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3A1C6D55" w14:textId="77777777" w:rsidR="00DC2C4F" w:rsidRPr="00EE26E5" w:rsidRDefault="00B23ABF" w:rsidP="00827F85">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7463FF09" w14:textId="77777777" w:rsidTr="00827F85">
        <w:trPr>
          <w:trHeight w:val="177"/>
        </w:trPr>
        <w:tc>
          <w:tcPr>
            <w:tcW w:w="3828" w:type="dxa"/>
          </w:tcPr>
          <w:p w14:paraId="2C383D69" w14:textId="605E6B29" w:rsidR="00DC2C4F" w:rsidRPr="00EE26E5" w:rsidRDefault="00DC2C4F" w:rsidP="00382F56">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偿付能力充足率</w:t>
            </w:r>
          </w:p>
        </w:tc>
        <w:tc>
          <w:tcPr>
            <w:tcW w:w="2268" w:type="dxa"/>
            <w:tcBorders>
              <w:right w:val="single" w:sz="4" w:space="0" w:color="5B9BD5" w:themeColor="accent1"/>
            </w:tcBorders>
          </w:tcPr>
          <w:p w14:paraId="0498AA75"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6FCFFEA7"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196936B2" w14:textId="77777777" w:rsidR="00DC2C4F" w:rsidRPr="00EE26E5" w:rsidRDefault="00B23ABF" w:rsidP="00827F85">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586C6F9D" w14:textId="77777777" w:rsidTr="00827F85">
        <w:trPr>
          <w:trHeight w:val="177"/>
        </w:trPr>
        <w:tc>
          <w:tcPr>
            <w:tcW w:w="3828" w:type="dxa"/>
          </w:tcPr>
          <w:p w14:paraId="3B3BFB33" w14:textId="57E9841B" w:rsidR="00DC2C4F" w:rsidRPr="00EE26E5" w:rsidRDefault="00DC2C4F" w:rsidP="00382F56">
            <w:pPr>
              <w:jc w:val="left"/>
              <w:rPr>
                <w:rFonts w:ascii="Times New Roman" w:hAnsi="Times New Roman"/>
                <w:color w:val="000000" w:themeColor="text1"/>
                <w:kern w:val="0"/>
                <w:sz w:val="20"/>
                <w:szCs w:val="20"/>
              </w:rPr>
            </w:pPr>
            <w:r w:rsidRPr="00EE26E5">
              <w:rPr>
                <w:rFonts w:ascii="Times New Roman" w:hAnsi="Times New Roman" w:hint="eastAsia"/>
                <w:color w:val="000000" w:themeColor="text1"/>
                <w:kern w:val="0"/>
                <w:sz w:val="20"/>
                <w:szCs w:val="20"/>
              </w:rPr>
              <w:t>自留保费增长率</w:t>
            </w:r>
          </w:p>
        </w:tc>
        <w:tc>
          <w:tcPr>
            <w:tcW w:w="2268" w:type="dxa"/>
            <w:tcBorders>
              <w:right w:val="single" w:sz="4" w:space="0" w:color="5B9BD5" w:themeColor="accent1"/>
            </w:tcBorders>
          </w:tcPr>
          <w:p w14:paraId="0720A1FB"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09F2D47B"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43CE324C" w14:textId="77777777" w:rsidR="00DC2C4F" w:rsidRPr="00EE26E5" w:rsidRDefault="00B23ABF" w:rsidP="00827F85">
            <w:pPr>
              <w:jc w:val="center"/>
              <w:rPr>
                <w:rFonts w:ascii="Times New Roman" w:hAnsi="Times New Roman"/>
                <w:color w:val="000000" w:themeColor="text1"/>
                <w:kern w:val="0"/>
                <w:sz w:val="20"/>
                <w:szCs w:val="20"/>
              </w:rPr>
            </w:pPr>
            <w:r w:rsidRPr="00377479">
              <w:rPr>
                <w:rFonts w:asciiTheme="minorEastAsia" w:eastAsiaTheme="minorEastAsia" w:hAnsiTheme="minorEastAsia" w:hint="eastAsia"/>
                <w:color w:val="000000" w:themeColor="text1"/>
                <w:kern w:val="0"/>
                <w:sz w:val="18"/>
                <w:szCs w:val="21"/>
              </w:rPr>
              <w:t>-</w:t>
            </w:r>
          </w:p>
        </w:tc>
      </w:tr>
      <w:tr w:rsidR="00DC2C4F" w:rsidRPr="00EE26E5" w14:paraId="2C64AB46" w14:textId="77777777" w:rsidTr="00827F85">
        <w:trPr>
          <w:trHeight w:val="177"/>
        </w:trPr>
        <w:tc>
          <w:tcPr>
            <w:tcW w:w="3828" w:type="dxa"/>
          </w:tcPr>
          <w:p w14:paraId="5302CA5A" w14:textId="77777777" w:rsidR="00DC2C4F" w:rsidRPr="00EE26E5" w:rsidRDefault="00DC2C4F" w:rsidP="00827F85">
            <w:pPr>
              <w:jc w:val="left"/>
              <w:rPr>
                <w:rFonts w:ascii="Times New Roman" w:hAnsi="Times New Roman"/>
                <w:color w:val="000000" w:themeColor="text1"/>
                <w:kern w:val="0"/>
                <w:sz w:val="20"/>
                <w:szCs w:val="20"/>
              </w:rPr>
            </w:pPr>
            <w:r w:rsidRPr="00EE26E5">
              <w:rPr>
                <w:rFonts w:asciiTheme="minorEastAsia" w:eastAsiaTheme="minorEastAsia" w:hAnsiTheme="minorEastAsia"/>
                <w:color w:val="000000" w:themeColor="text1"/>
                <w:kern w:val="0"/>
                <w:sz w:val="20"/>
                <w:szCs w:val="20"/>
              </w:rPr>
              <w:t>…</w:t>
            </w:r>
            <w:r w:rsidRPr="00EE26E5">
              <w:rPr>
                <w:rFonts w:asciiTheme="minorEastAsia" w:eastAsiaTheme="minorEastAsia" w:hAnsiTheme="minorEastAsia" w:hint="eastAsia"/>
                <w:color w:val="000000" w:themeColor="text1"/>
                <w:kern w:val="0"/>
                <w:sz w:val="20"/>
                <w:szCs w:val="20"/>
              </w:rPr>
              <w:t>（自动添行</w:t>
            </w:r>
            <w:r w:rsidRPr="00EE26E5">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2D19C340" w14:textId="77777777" w:rsidR="00DC2C4F" w:rsidRPr="00EE26E5" w:rsidRDefault="00DC2C4F" w:rsidP="00827F8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0643EF2" w14:textId="77777777" w:rsidR="00DC2C4F" w:rsidRPr="00EE26E5" w:rsidRDefault="00DC2C4F" w:rsidP="00827F8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30CFBBCE" w14:textId="77777777" w:rsidR="00DC2C4F" w:rsidRPr="00EE26E5" w:rsidRDefault="00DC2C4F" w:rsidP="00827F85">
            <w:pPr>
              <w:jc w:val="center"/>
              <w:rPr>
                <w:rFonts w:ascii="Times New Roman" w:hAnsi="Times New Roman"/>
                <w:color w:val="000000" w:themeColor="text1"/>
                <w:kern w:val="0"/>
                <w:sz w:val="20"/>
                <w:szCs w:val="20"/>
              </w:rPr>
            </w:pPr>
          </w:p>
        </w:tc>
      </w:tr>
    </w:tbl>
    <w:p w14:paraId="2D0B6350" w14:textId="77777777" w:rsidR="00827F85" w:rsidRPr="00AE71F0" w:rsidRDefault="00DC2C4F" w:rsidP="00827F85">
      <w:pPr>
        <w:rPr>
          <w:rFonts w:ascii="Times New Roman" w:hAnsi="Times New Roman"/>
          <w:color w:val="000000" w:themeColor="text1"/>
          <w:kern w:val="0"/>
          <w:sz w:val="18"/>
          <w:szCs w:val="20"/>
        </w:rPr>
      </w:pPr>
      <w:r w:rsidRPr="00AE71F0">
        <w:rPr>
          <w:rFonts w:ascii="宋体" w:hAnsi="宋体" w:hint="eastAsia"/>
          <w:i/>
          <w:sz w:val="20"/>
          <w:szCs w:val="21"/>
        </w:rPr>
        <w:t>注 :投资资产:保险公司应结合保险监管部门规定披露公司最近两年投资组合情况及投资收益率，并在第四节对投资组合构成进行分析。</w:t>
      </w:r>
    </w:p>
    <w:p w14:paraId="28EDC776" w14:textId="77777777" w:rsidR="00B71723" w:rsidRDefault="00382F56" w:rsidP="00382F56">
      <w:pPr>
        <w:pStyle w:val="3"/>
        <w:keepNext w:val="0"/>
        <w:keepLines w:val="0"/>
        <w:spacing w:line="60" w:lineRule="auto"/>
        <w:rPr>
          <w:rFonts w:ascii="微软雅黑" w:eastAsia="微软雅黑" w:hAnsi="微软雅黑"/>
          <w:sz w:val="22"/>
          <w:szCs w:val="22"/>
        </w:rPr>
      </w:pPr>
      <w:r>
        <w:rPr>
          <w:rFonts w:ascii="微软雅黑" w:eastAsia="微软雅黑" w:hAnsi="微软雅黑" w:hint="eastAsia"/>
          <w:sz w:val="22"/>
          <w:szCs w:val="22"/>
        </w:rPr>
        <w:t>三</w:t>
      </w:r>
      <w:r>
        <w:rPr>
          <w:rFonts w:ascii="微软雅黑" w:eastAsia="微软雅黑" w:hAnsi="微软雅黑"/>
          <w:sz w:val="22"/>
          <w:szCs w:val="22"/>
        </w:rPr>
        <w:t>、</w:t>
      </w:r>
      <w:r w:rsidR="00B71723" w:rsidRPr="00D06E8C">
        <w:rPr>
          <w:rFonts w:ascii="微软雅黑" w:eastAsia="微软雅黑" w:hAnsi="微软雅黑" w:hint="eastAsia"/>
          <w:sz w:val="22"/>
          <w:szCs w:val="22"/>
        </w:rPr>
        <w:t>因</w:t>
      </w:r>
      <w:r w:rsidR="00B71723" w:rsidRPr="00D06E8C">
        <w:rPr>
          <w:rFonts w:ascii="微软雅黑" w:eastAsia="微软雅黑" w:hAnsi="微软雅黑"/>
          <w:sz w:val="22"/>
          <w:szCs w:val="22"/>
        </w:rPr>
        <w:t>会计政策变更</w:t>
      </w:r>
      <w:r w:rsidR="00B71723" w:rsidRPr="00D06E8C">
        <w:rPr>
          <w:rFonts w:ascii="微软雅黑" w:eastAsia="微软雅黑" w:hAnsi="微软雅黑" w:hint="eastAsia"/>
          <w:sz w:val="22"/>
          <w:szCs w:val="22"/>
        </w:rPr>
        <w:t>及</w:t>
      </w:r>
      <w:r w:rsidR="00B71723" w:rsidRPr="00D06E8C">
        <w:rPr>
          <w:rFonts w:ascii="微软雅黑" w:eastAsia="微软雅黑" w:hAnsi="微软雅黑"/>
          <w:sz w:val="22"/>
          <w:szCs w:val="22"/>
        </w:rPr>
        <w:t>会计差错更正等追溯调整或重述情况</w:t>
      </w:r>
      <w:r w:rsidR="00B71723" w:rsidRPr="00D06E8C">
        <w:rPr>
          <w:rFonts w:ascii="微软雅黑" w:eastAsia="微软雅黑" w:hAnsi="微软雅黑" w:hint="eastAsia"/>
          <w:sz w:val="22"/>
          <w:szCs w:val="22"/>
        </w:rPr>
        <w:t>（如有</w:t>
      </w:r>
      <w:r w:rsidR="00B71723" w:rsidRPr="00D06E8C">
        <w:rPr>
          <w:rFonts w:ascii="微软雅黑" w:eastAsia="微软雅黑" w:hAnsi="微软雅黑"/>
          <w:sz w:val="22"/>
          <w:szCs w:val="22"/>
        </w:rPr>
        <w:t>）</w:t>
      </w:r>
    </w:p>
    <w:p w14:paraId="4509B3B6" w14:textId="77777777" w:rsidR="005A4C0A" w:rsidRPr="005A4C0A" w:rsidRDefault="005A4C0A" w:rsidP="005A4C0A">
      <w:pPr>
        <w:pStyle w:val="aa"/>
        <w:ind w:left="450" w:right="105" w:firstLineChars="0" w:firstLine="0"/>
        <w:jc w:val="right"/>
      </w:pPr>
      <w:r>
        <w:rPr>
          <w:rFonts w:hint="eastAsia"/>
        </w:rPr>
        <w:t>单位</w:t>
      </w:r>
      <w:r>
        <w:t>：</w:t>
      </w:r>
      <w:r>
        <w:rPr>
          <w:rFonts w:hint="eastAsia"/>
        </w:rPr>
        <w:t>元</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2C60BDE8" w14:textId="77777777" w:rsidTr="00E32653">
        <w:trPr>
          <w:trHeight w:val="305"/>
        </w:trPr>
        <w:tc>
          <w:tcPr>
            <w:tcW w:w="1419" w:type="dxa"/>
            <w:vMerge w:val="restart"/>
            <w:shd w:val="pct15" w:color="auto" w:fill="auto"/>
            <w:vAlign w:val="center"/>
          </w:tcPr>
          <w:p w14:paraId="20402FA6"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5970C7AC"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56A8FF8E"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proofErr w:type="gramStart"/>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b/>
                <w:color w:val="000000" w:themeColor="text1"/>
                <w:kern w:val="0"/>
                <w:sz w:val="18"/>
                <w:szCs w:val="21"/>
              </w:rPr>
              <w:t>期末（</w:t>
            </w:r>
            <w:proofErr w:type="gramStart"/>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hint="eastAsia"/>
                <w:b/>
                <w:color w:val="000000" w:themeColor="text1"/>
                <w:kern w:val="0"/>
                <w:sz w:val="18"/>
                <w:szCs w:val="21"/>
              </w:rPr>
              <w:t>同期</w:t>
            </w:r>
            <w:r w:rsidRPr="001B6047">
              <w:rPr>
                <w:rFonts w:asciiTheme="minorEastAsia" w:eastAsiaTheme="minorEastAsia" w:hAnsiTheme="minorEastAsia"/>
                <w:b/>
                <w:color w:val="000000" w:themeColor="text1"/>
                <w:kern w:val="0"/>
                <w:sz w:val="18"/>
                <w:szCs w:val="21"/>
              </w:rPr>
              <w:t>）</w:t>
            </w:r>
          </w:p>
        </w:tc>
      </w:tr>
      <w:tr w:rsidR="00E32653" w:rsidRPr="001B6047" w14:paraId="35727974" w14:textId="77777777" w:rsidTr="00E32653">
        <w:trPr>
          <w:trHeight w:val="281"/>
        </w:trPr>
        <w:tc>
          <w:tcPr>
            <w:tcW w:w="1419" w:type="dxa"/>
            <w:vMerge/>
            <w:shd w:val="pct15" w:color="auto" w:fill="auto"/>
            <w:vAlign w:val="center"/>
          </w:tcPr>
          <w:p w14:paraId="16624686" w14:textId="77777777" w:rsidR="00E32653" w:rsidRPr="001B6047" w:rsidRDefault="00E32653" w:rsidP="00827F85">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533842F8"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306DF817"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05D35596"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17871D0F" w14:textId="77777777" w:rsidR="00E32653" w:rsidRPr="001B6047" w:rsidRDefault="00E32653" w:rsidP="00827F8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4925ED4B" w14:textId="77777777" w:rsidTr="00E32653">
        <w:trPr>
          <w:trHeight w:val="229"/>
        </w:trPr>
        <w:tc>
          <w:tcPr>
            <w:tcW w:w="1419" w:type="dxa"/>
          </w:tcPr>
          <w:p w14:paraId="03AA290B" w14:textId="77777777" w:rsidR="00E32653" w:rsidRPr="001B6047" w:rsidRDefault="00E32653" w:rsidP="00827F85">
            <w:pPr>
              <w:jc w:val="left"/>
              <w:rPr>
                <w:rFonts w:asciiTheme="minorEastAsia" w:eastAsiaTheme="minorEastAsia" w:hAnsiTheme="minorEastAsia"/>
                <w:color w:val="000000" w:themeColor="text1"/>
                <w:kern w:val="0"/>
                <w:sz w:val="18"/>
                <w:szCs w:val="21"/>
              </w:rPr>
            </w:pPr>
          </w:p>
        </w:tc>
        <w:tc>
          <w:tcPr>
            <w:tcW w:w="1984" w:type="dxa"/>
          </w:tcPr>
          <w:p w14:paraId="31F52C91"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2126" w:type="dxa"/>
          </w:tcPr>
          <w:p w14:paraId="25BB788A"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2268" w:type="dxa"/>
          </w:tcPr>
          <w:p w14:paraId="240C1303"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1843" w:type="dxa"/>
          </w:tcPr>
          <w:p w14:paraId="7E421B80" w14:textId="77777777" w:rsidR="00E32653" w:rsidRPr="001B6047" w:rsidRDefault="00E32653" w:rsidP="00827F85">
            <w:pPr>
              <w:rPr>
                <w:rFonts w:asciiTheme="minorEastAsia" w:eastAsiaTheme="minorEastAsia" w:hAnsiTheme="minorEastAsia"/>
                <w:color w:val="000000" w:themeColor="text1"/>
                <w:kern w:val="0"/>
                <w:sz w:val="18"/>
                <w:szCs w:val="21"/>
              </w:rPr>
            </w:pPr>
          </w:p>
        </w:tc>
      </w:tr>
      <w:tr w:rsidR="00E32653" w:rsidRPr="001B6047" w14:paraId="226EAD00" w14:textId="77777777" w:rsidTr="00E32653">
        <w:trPr>
          <w:trHeight w:val="347"/>
        </w:trPr>
        <w:tc>
          <w:tcPr>
            <w:tcW w:w="1419" w:type="dxa"/>
          </w:tcPr>
          <w:p w14:paraId="4F0D3062" w14:textId="77777777" w:rsidR="00E32653" w:rsidRPr="001B6047" w:rsidRDefault="00E32653" w:rsidP="00827F85">
            <w:pPr>
              <w:jc w:val="center"/>
              <w:rPr>
                <w:rFonts w:asciiTheme="minorEastAsia" w:eastAsiaTheme="minorEastAsia" w:hAnsiTheme="minorEastAsia"/>
                <w:color w:val="000000" w:themeColor="text1"/>
                <w:kern w:val="0"/>
                <w:sz w:val="18"/>
                <w:szCs w:val="21"/>
              </w:rPr>
            </w:pPr>
          </w:p>
        </w:tc>
        <w:tc>
          <w:tcPr>
            <w:tcW w:w="1984" w:type="dxa"/>
          </w:tcPr>
          <w:p w14:paraId="48060D26"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2126" w:type="dxa"/>
          </w:tcPr>
          <w:p w14:paraId="2B3333B6"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2268" w:type="dxa"/>
          </w:tcPr>
          <w:p w14:paraId="66539CD7"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1843" w:type="dxa"/>
          </w:tcPr>
          <w:p w14:paraId="30B4C823" w14:textId="77777777" w:rsidR="00E32653" w:rsidRPr="001B6047" w:rsidRDefault="00E32653" w:rsidP="00827F85">
            <w:pPr>
              <w:rPr>
                <w:rFonts w:asciiTheme="minorEastAsia" w:eastAsiaTheme="minorEastAsia" w:hAnsiTheme="minorEastAsia"/>
                <w:color w:val="000000" w:themeColor="text1"/>
                <w:kern w:val="0"/>
                <w:sz w:val="18"/>
                <w:szCs w:val="21"/>
              </w:rPr>
            </w:pPr>
          </w:p>
        </w:tc>
      </w:tr>
      <w:tr w:rsidR="00E32653" w:rsidRPr="001B6047" w14:paraId="3AB54DCD" w14:textId="77777777" w:rsidTr="00E32653">
        <w:trPr>
          <w:trHeight w:val="267"/>
        </w:trPr>
        <w:tc>
          <w:tcPr>
            <w:tcW w:w="1419" w:type="dxa"/>
          </w:tcPr>
          <w:p w14:paraId="0AEF9B04" w14:textId="77777777" w:rsidR="00E32653" w:rsidRPr="001B6047" w:rsidRDefault="00E32653" w:rsidP="00827F85">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251A9CE8"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2126" w:type="dxa"/>
          </w:tcPr>
          <w:p w14:paraId="09022975"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2268" w:type="dxa"/>
          </w:tcPr>
          <w:p w14:paraId="32FD1152" w14:textId="77777777" w:rsidR="00E32653" w:rsidRPr="001B6047" w:rsidRDefault="00E32653" w:rsidP="00827F85">
            <w:pPr>
              <w:rPr>
                <w:rFonts w:asciiTheme="minorEastAsia" w:eastAsiaTheme="minorEastAsia" w:hAnsiTheme="minorEastAsia"/>
                <w:color w:val="000000" w:themeColor="text1"/>
                <w:kern w:val="0"/>
                <w:sz w:val="18"/>
                <w:szCs w:val="21"/>
              </w:rPr>
            </w:pPr>
          </w:p>
        </w:tc>
        <w:tc>
          <w:tcPr>
            <w:tcW w:w="1843" w:type="dxa"/>
          </w:tcPr>
          <w:p w14:paraId="318E49E3" w14:textId="77777777" w:rsidR="00E32653" w:rsidRPr="001B6047" w:rsidRDefault="00E32653" w:rsidP="00827F85">
            <w:pPr>
              <w:rPr>
                <w:rFonts w:asciiTheme="minorEastAsia" w:eastAsiaTheme="minorEastAsia" w:hAnsiTheme="minorEastAsia"/>
                <w:color w:val="000000" w:themeColor="text1"/>
                <w:kern w:val="0"/>
                <w:sz w:val="18"/>
                <w:szCs w:val="21"/>
              </w:rPr>
            </w:pPr>
          </w:p>
        </w:tc>
      </w:tr>
    </w:tbl>
    <w:p w14:paraId="58767E20" w14:textId="77777777" w:rsidR="00BC6E74" w:rsidRPr="00D06E8C" w:rsidRDefault="00A410EB" w:rsidP="00D06E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四</w:t>
      </w:r>
      <w:r w:rsidR="0084607A">
        <w:rPr>
          <w:rFonts w:ascii="微软雅黑" w:eastAsia="微软雅黑" w:hAnsi="微软雅黑" w:hint="eastAsia"/>
          <w:sz w:val="22"/>
          <w:szCs w:val="22"/>
        </w:rPr>
        <w:t>、</w:t>
      </w:r>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2371E3" w:rsidRPr="00A7636A" w14:paraId="7BCD5079"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D1647F" w14:textId="77777777"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000931EF" w14:textId="77777777"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0E952A12" w14:textId="77777777" w:rsidR="00842B17" w:rsidRDefault="00842B17">
      <w:pPr>
        <w:widowControl/>
        <w:jc w:val="left"/>
        <w:rPr>
          <w:rFonts w:asciiTheme="majorHAnsi" w:hAnsiTheme="majorHAnsi" w:cstheme="majorBidi"/>
          <w:b/>
          <w:bCs/>
          <w:kern w:val="28"/>
          <w:sz w:val="32"/>
          <w:szCs w:val="32"/>
        </w:rPr>
      </w:pPr>
      <w:r>
        <w:br w:type="page"/>
      </w:r>
    </w:p>
    <w:p w14:paraId="0B7BBC40" w14:textId="77777777" w:rsidR="00A17E40" w:rsidRPr="003E0D59" w:rsidRDefault="00A17E40" w:rsidP="00CA78AE">
      <w:pPr>
        <w:pStyle w:val="af3"/>
      </w:pPr>
      <w:r w:rsidRPr="003E0D59">
        <w:rPr>
          <w:rFonts w:hint="eastAsia"/>
        </w:rPr>
        <w:lastRenderedPageBreak/>
        <w:t>第三节管理</w:t>
      </w:r>
      <w:proofErr w:type="gramStart"/>
      <w:r w:rsidRPr="003E0D59">
        <w:rPr>
          <w:rFonts w:hint="eastAsia"/>
        </w:rPr>
        <w:t>层讨论</w:t>
      </w:r>
      <w:proofErr w:type="gramEnd"/>
      <w:r w:rsidRPr="003E0D59">
        <w:rPr>
          <w:rFonts w:hint="eastAsia"/>
        </w:rPr>
        <w:t>与分析</w:t>
      </w:r>
    </w:p>
    <w:p w14:paraId="24F19035" w14:textId="77777777" w:rsidR="007B7FFC" w:rsidRPr="003E0D59" w:rsidRDefault="007B7FFC" w:rsidP="00D06E8C">
      <w:pPr>
        <w:pStyle w:val="3"/>
        <w:keepNext w:val="0"/>
        <w:keepLines w:val="0"/>
        <w:spacing w:line="415" w:lineRule="auto"/>
        <w:rPr>
          <w:rFonts w:ascii="微软雅黑" w:eastAsia="微软雅黑" w:hAnsi="微软雅黑"/>
          <w:sz w:val="22"/>
          <w:szCs w:val="22"/>
        </w:rPr>
      </w:pPr>
      <w:r w:rsidRPr="003E0D59">
        <w:rPr>
          <w:rFonts w:ascii="微软雅黑" w:eastAsia="微软雅黑" w:hAnsi="微软雅黑" w:hint="eastAsia"/>
          <w:sz w:val="22"/>
          <w:szCs w:val="22"/>
        </w:rPr>
        <w:t>一、商业模式</w:t>
      </w:r>
    </w:p>
    <w:tbl>
      <w:tblPr>
        <w:tblW w:w="9640" w:type="dxa"/>
        <w:tblInd w:w="-431" w:type="dxa"/>
        <w:tblLook w:val="04A0" w:firstRow="1" w:lastRow="0" w:firstColumn="1" w:lastColumn="0" w:noHBand="0" w:noVBand="1"/>
      </w:tblPr>
      <w:tblGrid>
        <w:gridCol w:w="9640"/>
      </w:tblGrid>
      <w:tr w:rsidR="007B7FFC" w:rsidRPr="003E0D59" w14:paraId="21053B98"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361A7E" w14:textId="77777777" w:rsidR="00494A1B" w:rsidRPr="003E0D59" w:rsidRDefault="00494A1B" w:rsidP="007B7FFC">
            <w:pPr>
              <w:tabs>
                <w:tab w:val="left" w:pos="5140"/>
              </w:tabs>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注：简要描述企业目前所处行业、主营业务、产品或服务、客户类型、关键资源、销售渠道、收入来源等情况，说明商业模式各项要素的变化情况以及对公司经营的影响。</w:t>
            </w:r>
          </w:p>
          <w:p w14:paraId="50A33A6D" w14:textId="77777777" w:rsidR="007B7FFC" w:rsidRPr="003E0D59" w:rsidRDefault="007B7FFC" w:rsidP="00AE71F0">
            <w:pPr>
              <w:tabs>
                <w:tab w:val="left" w:pos="5140"/>
              </w:tabs>
              <w:rPr>
                <w:rFonts w:asciiTheme="minorEastAsia" w:eastAsiaTheme="minorEastAsia" w:hAnsiTheme="minorEastAsia"/>
                <w:i/>
                <w:color w:val="000000" w:themeColor="text1"/>
                <w:szCs w:val="44"/>
              </w:rPr>
            </w:pPr>
            <w:r w:rsidRPr="003E0D59">
              <w:rPr>
                <w:rFonts w:asciiTheme="minorEastAsia" w:eastAsiaTheme="minorEastAsia" w:hAnsiTheme="minorEastAsia" w:hint="eastAsia"/>
                <w:i/>
                <w:color w:val="FF0000"/>
                <w:szCs w:val="44"/>
              </w:rPr>
              <w:t>（注：</w:t>
            </w:r>
            <w:r w:rsidR="00494A1B" w:rsidRPr="003E0D59">
              <w:rPr>
                <w:rFonts w:asciiTheme="minorEastAsia" w:eastAsiaTheme="minorEastAsia" w:hAnsiTheme="minorEastAsia" w:hint="eastAsia"/>
                <w:i/>
                <w:color w:val="FF0000"/>
                <w:szCs w:val="44"/>
              </w:rPr>
              <w:t>请</w:t>
            </w:r>
            <w:r w:rsidRPr="003E0D59">
              <w:rPr>
                <w:rFonts w:asciiTheme="minorEastAsia" w:eastAsiaTheme="minorEastAsia" w:hAnsiTheme="minorEastAsia" w:hint="eastAsia"/>
                <w:i/>
                <w:color w:val="FF0000"/>
                <w:szCs w:val="44"/>
              </w:rPr>
              <w:t>描述</w:t>
            </w:r>
            <w:r w:rsidR="00494A1B" w:rsidRPr="003E0D59">
              <w:rPr>
                <w:rFonts w:asciiTheme="minorEastAsia" w:eastAsiaTheme="minorEastAsia" w:hAnsiTheme="minorEastAsia" w:hint="eastAsia"/>
                <w:i/>
                <w:color w:val="FF0000"/>
                <w:szCs w:val="44"/>
              </w:rPr>
              <w:t>商业</w:t>
            </w:r>
            <w:r w:rsidR="00494A1B" w:rsidRPr="003E0D59">
              <w:rPr>
                <w:rFonts w:asciiTheme="minorEastAsia" w:eastAsiaTheme="minorEastAsia" w:hAnsiTheme="minorEastAsia"/>
                <w:i/>
                <w:color w:val="FF0000"/>
                <w:szCs w:val="44"/>
              </w:rPr>
              <w:t>模式以及与上期的变化。</w:t>
            </w:r>
            <w:r w:rsidRPr="003E0D59">
              <w:rPr>
                <w:rFonts w:asciiTheme="minorEastAsia" w:eastAsiaTheme="minorEastAsia" w:hAnsiTheme="minorEastAsia" w:hint="eastAsia"/>
                <w:i/>
                <w:color w:val="FF0000"/>
                <w:szCs w:val="44"/>
              </w:rPr>
              <w:t>请自行整理成有逻辑的</w:t>
            </w:r>
            <w:r w:rsidR="00AE71F0">
              <w:rPr>
                <w:rFonts w:asciiTheme="minorEastAsia" w:eastAsiaTheme="minorEastAsia" w:hAnsiTheme="minorEastAsia" w:hint="eastAsia"/>
                <w:i/>
                <w:color w:val="FF0000"/>
                <w:szCs w:val="44"/>
              </w:rPr>
              <w:t>几</w:t>
            </w:r>
            <w:r w:rsidRPr="003E0D59">
              <w:rPr>
                <w:rFonts w:asciiTheme="minorEastAsia" w:eastAsiaTheme="minorEastAsia" w:hAnsiTheme="minorEastAsia" w:hint="eastAsia"/>
                <w:i/>
                <w:color w:val="FF0000"/>
                <w:szCs w:val="44"/>
              </w:rPr>
              <w:t>段话，内容不超过一页。）</w:t>
            </w:r>
          </w:p>
        </w:tc>
      </w:tr>
    </w:tbl>
    <w:p w14:paraId="60CC0172" w14:textId="77777777" w:rsidR="00362B23" w:rsidRPr="003E0D59" w:rsidRDefault="00362B23" w:rsidP="00D06E8C">
      <w:pPr>
        <w:pStyle w:val="3"/>
        <w:keepNext w:val="0"/>
        <w:keepLines w:val="0"/>
        <w:spacing w:line="415" w:lineRule="auto"/>
        <w:rPr>
          <w:rFonts w:ascii="微软雅黑" w:eastAsia="微软雅黑" w:hAnsi="微软雅黑"/>
          <w:sz w:val="22"/>
          <w:szCs w:val="22"/>
        </w:rPr>
      </w:pPr>
      <w:r w:rsidRPr="003E0D59">
        <w:rPr>
          <w:rFonts w:ascii="微软雅黑" w:eastAsia="微软雅黑" w:hAnsi="微软雅黑" w:hint="eastAsia"/>
          <w:sz w:val="22"/>
          <w:szCs w:val="22"/>
        </w:rPr>
        <w:t>二、经营情况</w:t>
      </w:r>
    </w:p>
    <w:tbl>
      <w:tblPr>
        <w:tblW w:w="9640" w:type="dxa"/>
        <w:tblInd w:w="-431" w:type="dxa"/>
        <w:tblLook w:val="04A0" w:firstRow="1" w:lastRow="0" w:firstColumn="1" w:lastColumn="0" w:noHBand="0" w:noVBand="1"/>
      </w:tblPr>
      <w:tblGrid>
        <w:gridCol w:w="9640"/>
      </w:tblGrid>
      <w:tr w:rsidR="00362B23" w:rsidRPr="00A7636A" w14:paraId="33D42AC3"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605A58" w14:textId="77777777" w:rsidR="007F4440" w:rsidRPr="003E0D59" w:rsidRDefault="00362B23" w:rsidP="007F4440">
            <w:pPr>
              <w:tabs>
                <w:tab w:val="left" w:pos="5140"/>
              </w:tabs>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注：</w:t>
            </w:r>
            <w:r w:rsidR="007F4440" w:rsidRPr="003E0D59">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447692F9" w14:textId="77777777" w:rsidR="003A349A" w:rsidRPr="003E0D59" w:rsidRDefault="003A349A" w:rsidP="008C0C1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保险公司应回顾分析本年度内的主要经营情况，尤其应着重分析导致公司财务状况、经营成果、现金流量发生重大变化的事项或原因。分析内容包括但不限于：</w:t>
            </w:r>
          </w:p>
          <w:p w14:paraId="13F12C5B"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（一）区分寿险业务与非寿险业务，并按主要险种类别分析其经营状况与成果，其中寿险业务应区分个人与团体业务。</w:t>
            </w:r>
          </w:p>
          <w:p w14:paraId="263F66FE"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经营状况与成果分析包括但不限于：经营范围和经营区域，主要保险业务类别及发展规划，保险费率的制定原则及方法，规模保费 及保费收入的构成，并分析其增减变动情况及原因。</w:t>
            </w:r>
          </w:p>
          <w:p w14:paraId="695EE022"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（二）赔付支出、手续费及佣金支出情况。按主要险种类别披露赔付支出、手续费及佣金支出的构成，并分析其增减变动情况及原因。</w:t>
            </w:r>
          </w:p>
          <w:p w14:paraId="77C96B97"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（三）准备金计提情况。按主要险种类别披露各项准备金余额，分析其变动情况及原因，并披露准备金充足性测试情况。</w:t>
            </w:r>
          </w:p>
          <w:p w14:paraId="053167A3"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（四）投资资产情况。保险公司应结合保险监管部门规定披露投资资产构成，并分析其变动情况及原因。</w:t>
            </w:r>
          </w:p>
          <w:p w14:paraId="53617B5B"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投资资产应按投资对象和持有目的进行分类，根据投资对象分类时，应分为现金及现金等价物、定期存款、债券、基金、股票、基础设施投资、贷款及其他资金运用方式；根据持有目的分类时，应分为以公允价值计量且其变动计入当期损益的金融资产、持有至到期投资、可供出售金融资产、长期股权投资、贷款及其它。</w:t>
            </w:r>
          </w:p>
          <w:p w14:paraId="5DC6332A"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（五）再保业务情况。保险公司应按主要分保公司</w:t>
            </w:r>
            <w:r w:rsidR="00BD20E5">
              <w:rPr>
                <w:rFonts w:asciiTheme="minorEastAsia" w:eastAsiaTheme="minorEastAsia" w:hAnsiTheme="minorEastAsia" w:hint="eastAsia"/>
                <w:i/>
                <w:color w:val="FF0000"/>
                <w:szCs w:val="44"/>
              </w:rPr>
              <w:t>或者</w:t>
            </w:r>
            <w:r w:rsidR="00BD20E5">
              <w:rPr>
                <w:rFonts w:asciiTheme="minorEastAsia" w:eastAsiaTheme="minorEastAsia" w:hAnsiTheme="minorEastAsia"/>
                <w:i/>
                <w:color w:val="FF0000"/>
                <w:szCs w:val="44"/>
              </w:rPr>
              <w:t>险种</w:t>
            </w:r>
            <w:r w:rsidRPr="003E0D59">
              <w:rPr>
                <w:rFonts w:asciiTheme="minorEastAsia" w:eastAsiaTheme="minorEastAsia" w:hAnsiTheme="minorEastAsia" w:hint="eastAsia"/>
                <w:i/>
                <w:color w:val="FF0000"/>
                <w:szCs w:val="44"/>
              </w:rPr>
              <w:t>分类披露最近两年分出保费、分入保费及分保准备金的计提情况及变动原因，并披露尚处有效期的重大分保事项的有关情况。对存在超额</w:t>
            </w:r>
            <w:proofErr w:type="gramStart"/>
            <w:r w:rsidRPr="003E0D59">
              <w:rPr>
                <w:rFonts w:asciiTheme="minorEastAsia" w:eastAsiaTheme="minorEastAsia" w:hAnsiTheme="minorEastAsia" w:hint="eastAsia"/>
                <w:i/>
                <w:color w:val="FF0000"/>
                <w:szCs w:val="44"/>
              </w:rPr>
              <w:t>赔款再</w:t>
            </w:r>
            <w:proofErr w:type="gramEnd"/>
            <w:r w:rsidRPr="003E0D59">
              <w:rPr>
                <w:rFonts w:asciiTheme="minorEastAsia" w:eastAsiaTheme="minorEastAsia" w:hAnsiTheme="minorEastAsia" w:hint="eastAsia"/>
                <w:i/>
                <w:color w:val="FF0000"/>
                <w:szCs w:val="44"/>
              </w:rPr>
              <w:t>保险等非比例再保险合同的，应单独披露。</w:t>
            </w:r>
          </w:p>
          <w:p w14:paraId="17A5BBAF" w14:textId="77777777" w:rsidR="00EE38BD" w:rsidRPr="003E0D59" w:rsidRDefault="00EE38BD" w:rsidP="00EE38BD">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再保险公司应按主要保险业务类别披露分保费收入、转分保分出保费。</w:t>
            </w:r>
          </w:p>
          <w:p w14:paraId="4C1DF1DB" w14:textId="77777777" w:rsidR="00EE38BD" w:rsidRPr="00793736" w:rsidRDefault="00EE38BD">
            <w:pPr>
              <w:tabs>
                <w:tab w:val="left" w:pos="5140"/>
              </w:tabs>
              <w:ind w:firstLineChars="200" w:firstLine="420"/>
              <w:rPr>
                <w:rFonts w:asciiTheme="minorEastAsia" w:eastAsiaTheme="minorEastAsia" w:hAnsiTheme="minorEastAsia"/>
                <w:i/>
                <w:color w:val="000000" w:themeColor="text1"/>
                <w:szCs w:val="44"/>
              </w:rPr>
            </w:pPr>
            <w:r w:rsidRPr="003E0D59">
              <w:rPr>
                <w:rFonts w:asciiTheme="minorEastAsia" w:eastAsiaTheme="minorEastAsia" w:hAnsiTheme="minorEastAsia" w:hint="eastAsia"/>
                <w:i/>
                <w:color w:val="FF0000"/>
                <w:szCs w:val="44"/>
              </w:rPr>
              <w:t>财产保险公司应披露报告期末承担重大保险责任的保单情况及其分保安排。</w:t>
            </w:r>
          </w:p>
        </w:tc>
      </w:tr>
    </w:tbl>
    <w:p w14:paraId="6D794A43" w14:textId="77777777" w:rsidR="009607C8" w:rsidRPr="00D06E8C" w:rsidRDefault="009607C8"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三、风险与价值</w:t>
      </w:r>
    </w:p>
    <w:tbl>
      <w:tblPr>
        <w:tblW w:w="9640" w:type="dxa"/>
        <w:tblInd w:w="-431" w:type="dxa"/>
        <w:tblLook w:val="04A0" w:firstRow="1" w:lastRow="0" w:firstColumn="1" w:lastColumn="0" w:noHBand="0" w:noVBand="1"/>
      </w:tblPr>
      <w:tblGrid>
        <w:gridCol w:w="9640"/>
      </w:tblGrid>
      <w:tr w:rsidR="009607C8" w:rsidRPr="00A7636A" w14:paraId="3608E2B7"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22DADB" w14:textId="77777777"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结合上述描述，对公开转让说明书或年度报告中披露的存续到报告期的风险因素进行分析，回顾企业在报告期内经营管理上遇到的困难，例如政策变动、财务风险、客户投诉、成本提高、人才流失等。</w:t>
            </w:r>
          </w:p>
          <w:p w14:paraId="113300C4" w14:textId="77777777"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发行、并购重组、人才引进以及公司治理改进等，分析其对于提升企业价值的影响。</w:t>
            </w:r>
          </w:p>
          <w:p w14:paraId="6CB126AF" w14:textId="77777777" w:rsidR="009607C8" w:rsidRDefault="00B91166"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w:t>
            </w:r>
            <w:proofErr w:type="gramStart"/>
            <w:r w:rsidRPr="00B91166">
              <w:rPr>
                <w:rFonts w:asciiTheme="minorEastAsia" w:eastAsiaTheme="minorEastAsia" w:hAnsiTheme="minorEastAsia" w:hint="eastAsia"/>
                <w:i/>
                <w:color w:val="FF0000"/>
                <w:szCs w:val="44"/>
              </w:rPr>
              <w:t>内风险</w:t>
            </w:r>
            <w:proofErr w:type="gramEnd"/>
            <w:r w:rsidRPr="00B91166">
              <w:rPr>
                <w:rFonts w:asciiTheme="minorEastAsia" w:eastAsiaTheme="minorEastAsia" w:hAnsiTheme="minorEastAsia" w:hint="eastAsia"/>
                <w:i/>
                <w:color w:val="FF0000"/>
                <w:szCs w:val="44"/>
              </w:rPr>
              <w:t>与困难的变化之处、对经营情况的影响、企业为此做出的努力。）</w:t>
            </w:r>
          </w:p>
          <w:p w14:paraId="6325EC5A"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保险公司应充分揭示和披露与行业及业务特点相关的各种风险因素。包括但不限于：</w:t>
            </w:r>
          </w:p>
          <w:p w14:paraId="40E91E60"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（一）保险风险、市场风险、信用风险和操作风险；</w:t>
            </w:r>
          </w:p>
          <w:p w14:paraId="4A3F0F02"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（二）保险公司确定保险产品的保险费率及计提各项准备金时采用的预定利率、预定赔付率、预定</w:t>
            </w:r>
            <w:r w:rsidRPr="003E0D59">
              <w:rPr>
                <w:rFonts w:asciiTheme="minorEastAsia" w:eastAsiaTheme="minorEastAsia" w:hAnsiTheme="minorEastAsia" w:hint="eastAsia"/>
                <w:i/>
                <w:color w:val="FF0000"/>
                <w:szCs w:val="44"/>
              </w:rPr>
              <w:lastRenderedPageBreak/>
              <w:t>附加费率、预定投资回报率等假设可能导致的定价不充分、准备金计提不足等风险；</w:t>
            </w:r>
          </w:p>
          <w:p w14:paraId="702F9A2A"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三）经营风险，即由于内部控制不完善或内部控制失效，或者由于不可控的外部条件引起损失的风险，如保险代理机构、营销人员流失风险，非正常退保风险，保险公司员工及代理人员损害保户利益导致公司信誉受损的风险，巨灾风险，再保险业务相关风险等；</w:t>
            </w:r>
          </w:p>
          <w:p w14:paraId="6D3A2050"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（四）保险欺诈风险，即投保人、被保险人、保险代理人、保险经纪人、保险公估人不遵循最大诚信原则，违反法定义务，向保险公司虚假陈述或隐瞒重要事实等的风险；</w:t>
            </w:r>
          </w:p>
          <w:p w14:paraId="69F67BFF"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（五）投资风险，即保险公司投资组合面临的资产价值下降或未产生预期盈利的风险；</w:t>
            </w:r>
          </w:p>
          <w:p w14:paraId="2FFFC4DF" w14:textId="77777777" w:rsidR="003E0D59"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（六）资产与负债不匹配的风险，即保险公司资产与负债在结构上不相匹配，对偿付能力造成不利影响的风险；</w:t>
            </w:r>
          </w:p>
          <w:p w14:paraId="023073AF"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（七）信息系统风险，即因信息系统不能正常运行、不完善等因素造成无法正常进行业务处理、数据丢失，而可能给公司造成的损失或对经营业绩产生的不利影响；</w:t>
            </w:r>
          </w:p>
          <w:p w14:paraId="17D2BDCB"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（八）政策性风险，即因国家政策、法律法规变化而产生的风险，如因税收、政府监管等方面政策的变化而产生的风险；</w:t>
            </w:r>
          </w:p>
          <w:p w14:paraId="0AC7D797" w14:textId="77777777" w:rsidR="004B16A1" w:rsidRPr="003E0D59"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（九）巨灾风险，即因自然环境和气候的影响，导致保险公司超额赔付，从而对公司经营业绩造成不利影响的风险；</w:t>
            </w:r>
          </w:p>
          <w:p w14:paraId="2FA660DF" w14:textId="77777777" w:rsidR="004B16A1" w:rsidRDefault="004B16A1" w:rsidP="003E0D59">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（十）其他风险，即在上述风险因素之外公司面临的风险。</w:t>
            </w:r>
          </w:p>
          <w:p w14:paraId="1CDF1A83" w14:textId="77777777" w:rsidR="004B16A1" w:rsidRPr="00793736" w:rsidRDefault="004B16A1" w:rsidP="00B91166">
            <w:pPr>
              <w:tabs>
                <w:tab w:val="left" w:pos="5140"/>
              </w:tabs>
              <w:rPr>
                <w:rFonts w:asciiTheme="minorEastAsia" w:eastAsiaTheme="minorEastAsia" w:hAnsiTheme="minorEastAsia"/>
                <w:i/>
                <w:color w:val="000000" w:themeColor="text1"/>
                <w:szCs w:val="44"/>
              </w:rPr>
            </w:pPr>
          </w:p>
        </w:tc>
      </w:tr>
    </w:tbl>
    <w:p w14:paraId="0DEE5921" w14:textId="77777777" w:rsidR="008E68D2" w:rsidRPr="00D06E8C" w:rsidRDefault="008E68D2"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lastRenderedPageBreak/>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4395"/>
        <w:gridCol w:w="5245"/>
      </w:tblGrid>
      <w:tr w:rsidR="008E68D2" w:rsidRPr="001B6047" w14:paraId="560D19BC"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BDE07E1"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E101C0"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712F016C"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A12C38"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2A41E6"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29EA5E51"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568997"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19E93B5A"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2396A8D7"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65D7FBF9"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1F31219E" w14:textId="77777777" w:rsidR="003C432A" w:rsidRPr="008E68D2" w:rsidRDefault="003C432A" w:rsidP="00CE360A"/>
    <w:p w14:paraId="3AE37C39" w14:textId="77777777" w:rsidR="00F943EC" w:rsidRDefault="00F943EC">
      <w:pPr>
        <w:widowControl/>
        <w:jc w:val="left"/>
        <w:rPr>
          <w:rFonts w:asciiTheme="majorHAnsi" w:hAnsiTheme="majorHAnsi" w:cstheme="majorBidi"/>
          <w:b/>
          <w:bCs/>
          <w:kern w:val="28"/>
          <w:sz w:val="32"/>
          <w:szCs w:val="32"/>
        </w:rPr>
      </w:pPr>
      <w:r>
        <w:br w:type="page"/>
      </w:r>
    </w:p>
    <w:p w14:paraId="442157AC" w14:textId="77777777" w:rsidR="00734950" w:rsidRPr="00C54D76" w:rsidRDefault="00734950" w:rsidP="00CA78AE">
      <w:pPr>
        <w:pStyle w:val="af3"/>
      </w:pPr>
      <w:r w:rsidRPr="00C54D76">
        <w:rPr>
          <w:rFonts w:hint="eastAsia"/>
        </w:rPr>
        <w:lastRenderedPageBreak/>
        <w:t>第四节重要事项</w:t>
      </w:r>
    </w:p>
    <w:p w14:paraId="4E2D2778"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258131AD" w14:textId="77777777" w:rsidTr="0002481D">
        <w:tc>
          <w:tcPr>
            <w:tcW w:w="6834" w:type="dxa"/>
            <w:shd w:val="pct15" w:color="auto" w:fill="auto"/>
          </w:tcPr>
          <w:p w14:paraId="354FF319"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572DCB04"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12D2367E"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373C3B33" w14:textId="77777777" w:rsidTr="0002481D">
        <w:tc>
          <w:tcPr>
            <w:tcW w:w="6834" w:type="dxa"/>
          </w:tcPr>
          <w:p w14:paraId="685B92A3"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1C155A6C"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7A3AA797" w14:textId="77777777" w:rsidR="00734950" w:rsidRPr="00D71B50" w:rsidRDefault="00734950" w:rsidP="008552CC">
            <w:pPr>
              <w:jc w:val="center"/>
              <w:rPr>
                <w:rFonts w:asciiTheme="minorEastAsia" w:eastAsiaTheme="minorEastAsia" w:hAnsiTheme="minorEastAsia"/>
                <w:b/>
                <w:szCs w:val="24"/>
              </w:rPr>
            </w:pPr>
          </w:p>
        </w:tc>
      </w:tr>
      <w:tr w:rsidR="00734950" w:rsidRPr="00D71B50" w14:paraId="1FC3C654" w14:textId="77777777" w:rsidTr="0002481D">
        <w:tc>
          <w:tcPr>
            <w:tcW w:w="6834" w:type="dxa"/>
          </w:tcPr>
          <w:p w14:paraId="1CB7EA5F"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56A705FE"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609DC60D"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79D3A330" w14:textId="77777777" w:rsidTr="0002481D">
        <w:tc>
          <w:tcPr>
            <w:tcW w:w="6834" w:type="dxa"/>
          </w:tcPr>
          <w:p w14:paraId="349C43AE"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69DD48C5" w14:textId="77777777" w:rsidR="00734950" w:rsidRPr="00D71B50" w:rsidRDefault="00734950" w:rsidP="009234A4">
            <w:pPr>
              <w:jc w:val="center"/>
              <w:rPr>
                <w:rFonts w:asciiTheme="minorEastAsia" w:eastAsiaTheme="minorEastAsia" w:hAnsiTheme="minorEastAsia"/>
                <w:szCs w:val="24"/>
              </w:rPr>
            </w:pPr>
          </w:p>
        </w:tc>
        <w:tc>
          <w:tcPr>
            <w:tcW w:w="1417" w:type="dxa"/>
          </w:tcPr>
          <w:p w14:paraId="693D903F" w14:textId="77777777" w:rsidR="00734950" w:rsidRPr="00D71B50" w:rsidRDefault="00734950" w:rsidP="009234A4">
            <w:pPr>
              <w:jc w:val="center"/>
              <w:rPr>
                <w:rFonts w:asciiTheme="minorEastAsia" w:eastAsiaTheme="minorEastAsia" w:hAnsiTheme="minorEastAsia"/>
                <w:szCs w:val="24"/>
              </w:rPr>
            </w:pPr>
          </w:p>
        </w:tc>
      </w:tr>
      <w:tr w:rsidR="00734950" w:rsidRPr="00D71B50" w14:paraId="38DBF14A" w14:textId="77777777" w:rsidTr="0002481D">
        <w:tc>
          <w:tcPr>
            <w:tcW w:w="6834" w:type="dxa"/>
          </w:tcPr>
          <w:p w14:paraId="472874A1"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760F18A1" w14:textId="77777777" w:rsidR="00734950" w:rsidRPr="00D71B50" w:rsidRDefault="00734950" w:rsidP="009234A4">
            <w:pPr>
              <w:jc w:val="center"/>
              <w:rPr>
                <w:rFonts w:asciiTheme="minorEastAsia" w:eastAsiaTheme="minorEastAsia" w:hAnsiTheme="minorEastAsia"/>
                <w:szCs w:val="24"/>
              </w:rPr>
            </w:pPr>
          </w:p>
        </w:tc>
        <w:tc>
          <w:tcPr>
            <w:tcW w:w="1417" w:type="dxa"/>
          </w:tcPr>
          <w:p w14:paraId="3C30D804" w14:textId="77777777" w:rsidR="00734950" w:rsidRPr="00D71B50" w:rsidRDefault="00734950" w:rsidP="009234A4">
            <w:pPr>
              <w:jc w:val="center"/>
              <w:rPr>
                <w:rFonts w:asciiTheme="minorEastAsia" w:eastAsiaTheme="minorEastAsia" w:hAnsiTheme="minorEastAsia"/>
                <w:szCs w:val="24"/>
              </w:rPr>
            </w:pPr>
          </w:p>
        </w:tc>
      </w:tr>
      <w:tr w:rsidR="00734950" w:rsidRPr="00D71B50" w14:paraId="30ADE173" w14:textId="77777777" w:rsidTr="0002481D">
        <w:tc>
          <w:tcPr>
            <w:tcW w:w="6834" w:type="dxa"/>
          </w:tcPr>
          <w:p w14:paraId="68C46392"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512CC103" w14:textId="77777777" w:rsidR="00734950" w:rsidRPr="00D71B50" w:rsidRDefault="00734950" w:rsidP="009234A4">
            <w:pPr>
              <w:jc w:val="center"/>
              <w:rPr>
                <w:rFonts w:asciiTheme="minorEastAsia" w:eastAsiaTheme="minorEastAsia" w:hAnsiTheme="minorEastAsia"/>
                <w:szCs w:val="24"/>
              </w:rPr>
            </w:pPr>
          </w:p>
        </w:tc>
        <w:tc>
          <w:tcPr>
            <w:tcW w:w="1417" w:type="dxa"/>
          </w:tcPr>
          <w:p w14:paraId="3CF57C49" w14:textId="77777777" w:rsidR="00734950" w:rsidRPr="00D71B50" w:rsidRDefault="00734950" w:rsidP="009234A4">
            <w:pPr>
              <w:jc w:val="center"/>
              <w:rPr>
                <w:rFonts w:asciiTheme="minorEastAsia" w:eastAsiaTheme="minorEastAsia" w:hAnsiTheme="minorEastAsia"/>
                <w:szCs w:val="24"/>
              </w:rPr>
            </w:pPr>
          </w:p>
        </w:tc>
      </w:tr>
      <w:tr w:rsidR="00734950" w:rsidRPr="00D71B50" w14:paraId="3DFBD66B" w14:textId="77777777" w:rsidTr="0002481D">
        <w:tc>
          <w:tcPr>
            <w:tcW w:w="6834" w:type="dxa"/>
          </w:tcPr>
          <w:p w14:paraId="19AEC5F5" w14:textId="77777777"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60ECFEED" w14:textId="77777777" w:rsidR="00734950" w:rsidRPr="00D71B50" w:rsidRDefault="00734950" w:rsidP="009234A4">
            <w:pPr>
              <w:jc w:val="center"/>
              <w:rPr>
                <w:rFonts w:asciiTheme="minorEastAsia" w:eastAsiaTheme="minorEastAsia" w:hAnsiTheme="minorEastAsia"/>
                <w:szCs w:val="24"/>
              </w:rPr>
            </w:pPr>
          </w:p>
        </w:tc>
        <w:tc>
          <w:tcPr>
            <w:tcW w:w="1417" w:type="dxa"/>
          </w:tcPr>
          <w:p w14:paraId="7EFCA967" w14:textId="77777777" w:rsidR="00734950" w:rsidRPr="00D71B50" w:rsidRDefault="00734950" w:rsidP="009234A4">
            <w:pPr>
              <w:jc w:val="center"/>
              <w:rPr>
                <w:rFonts w:asciiTheme="minorEastAsia" w:eastAsiaTheme="minorEastAsia" w:hAnsiTheme="minorEastAsia"/>
                <w:szCs w:val="24"/>
              </w:rPr>
            </w:pPr>
          </w:p>
        </w:tc>
      </w:tr>
      <w:tr w:rsidR="00702881" w:rsidRPr="00D71B50" w14:paraId="7B396A10" w14:textId="77777777" w:rsidTr="0002481D">
        <w:tc>
          <w:tcPr>
            <w:tcW w:w="6834" w:type="dxa"/>
          </w:tcPr>
          <w:p w14:paraId="015DA669" w14:textId="77777777"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00C5ADF7" w14:textId="77777777" w:rsidR="00702881" w:rsidRPr="00D71B50" w:rsidRDefault="00702881" w:rsidP="009234A4">
            <w:pPr>
              <w:jc w:val="center"/>
              <w:rPr>
                <w:rFonts w:asciiTheme="minorEastAsia" w:eastAsiaTheme="minorEastAsia" w:hAnsiTheme="minorEastAsia"/>
                <w:szCs w:val="24"/>
              </w:rPr>
            </w:pPr>
          </w:p>
        </w:tc>
        <w:tc>
          <w:tcPr>
            <w:tcW w:w="1417" w:type="dxa"/>
          </w:tcPr>
          <w:p w14:paraId="3AAF8977" w14:textId="77777777" w:rsidR="00702881" w:rsidRPr="00D71B50" w:rsidRDefault="00702881" w:rsidP="009234A4">
            <w:pPr>
              <w:jc w:val="center"/>
              <w:rPr>
                <w:rFonts w:asciiTheme="minorEastAsia" w:eastAsiaTheme="minorEastAsia" w:hAnsiTheme="minorEastAsia"/>
                <w:szCs w:val="24"/>
              </w:rPr>
            </w:pPr>
          </w:p>
        </w:tc>
      </w:tr>
      <w:tr w:rsidR="00734950" w:rsidRPr="00D71B50" w14:paraId="6B70F9A2" w14:textId="77777777" w:rsidTr="0002481D">
        <w:tc>
          <w:tcPr>
            <w:tcW w:w="6834" w:type="dxa"/>
          </w:tcPr>
          <w:p w14:paraId="64A6D282"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6EE6B83D" w14:textId="77777777" w:rsidR="00734950" w:rsidRPr="00D71B50" w:rsidRDefault="00734950" w:rsidP="009234A4">
            <w:pPr>
              <w:jc w:val="center"/>
              <w:rPr>
                <w:rFonts w:asciiTheme="minorEastAsia" w:eastAsiaTheme="minorEastAsia" w:hAnsiTheme="minorEastAsia"/>
                <w:szCs w:val="24"/>
              </w:rPr>
            </w:pPr>
          </w:p>
        </w:tc>
        <w:tc>
          <w:tcPr>
            <w:tcW w:w="1417" w:type="dxa"/>
          </w:tcPr>
          <w:p w14:paraId="2436F565" w14:textId="77777777" w:rsidR="00734950" w:rsidRPr="00D71B50" w:rsidRDefault="00734950" w:rsidP="009234A4">
            <w:pPr>
              <w:jc w:val="center"/>
              <w:rPr>
                <w:rFonts w:asciiTheme="minorEastAsia" w:eastAsiaTheme="minorEastAsia" w:hAnsiTheme="minorEastAsia"/>
                <w:szCs w:val="24"/>
              </w:rPr>
            </w:pPr>
          </w:p>
        </w:tc>
      </w:tr>
      <w:tr w:rsidR="00734950" w:rsidRPr="00D71B50" w14:paraId="06761754" w14:textId="77777777" w:rsidTr="0002481D">
        <w:tc>
          <w:tcPr>
            <w:tcW w:w="6834" w:type="dxa"/>
          </w:tcPr>
          <w:p w14:paraId="6825A2CD"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06E3827F" w14:textId="77777777" w:rsidR="00734950" w:rsidRPr="00D71B50" w:rsidRDefault="00734950" w:rsidP="009234A4">
            <w:pPr>
              <w:jc w:val="center"/>
              <w:rPr>
                <w:rFonts w:asciiTheme="minorEastAsia" w:eastAsiaTheme="minorEastAsia" w:hAnsiTheme="minorEastAsia"/>
                <w:szCs w:val="24"/>
              </w:rPr>
            </w:pPr>
          </w:p>
        </w:tc>
        <w:tc>
          <w:tcPr>
            <w:tcW w:w="1417" w:type="dxa"/>
          </w:tcPr>
          <w:p w14:paraId="6111E474" w14:textId="77777777" w:rsidR="00734950" w:rsidRPr="00D71B50" w:rsidRDefault="00734950" w:rsidP="009234A4">
            <w:pPr>
              <w:jc w:val="center"/>
              <w:rPr>
                <w:rFonts w:asciiTheme="minorEastAsia" w:eastAsiaTheme="minorEastAsia" w:hAnsiTheme="minorEastAsia"/>
                <w:szCs w:val="24"/>
              </w:rPr>
            </w:pPr>
          </w:p>
        </w:tc>
      </w:tr>
      <w:tr w:rsidR="00734950" w:rsidRPr="00D71B50" w14:paraId="759AA9A5" w14:textId="77777777" w:rsidTr="0002481D">
        <w:tc>
          <w:tcPr>
            <w:tcW w:w="6834" w:type="dxa"/>
          </w:tcPr>
          <w:p w14:paraId="7B69952E"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1C8CF13C" w14:textId="77777777" w:rsidR="00734950" w:rsidRPr="00D71B50" w:rsidRDefault="00734950" w:rsidP="009234A4">
            <w:pPr>
              <w:jc w:val="center"/>
              <w:rPr>
                <w:rFonts w:asciiTheme="minorEastAsia" w:eastAsiaTheme="minorEastAsia" w:hAnsiTheme="minorEastAsia"/>
                <w:szCs w:val="24"/>
              </w:rPr>
            </w:pPr>
          </w:p>
        </w:tc>
        <w:tc>
          <w:tcPr>
            <w:tcW w:w="1417" w:type="dxa"/>
          </w:tcPr>
          <w:p w14:paraId="660F5772" w14:textId="77777777" w:rsidR="00734950" w:rsidRPr="00D71B50" w:rsidRDefault="00734950" w:rsidP="009234A4">
            <w:pPr>
              <w:jc w:val="center"/>
              <w:rPr>
                <w:rFonts w:asciiTheme="minorEastAsia" w:eastAsiaTheme="minorEastAsia" w:hAnsiTheme="minorEastAsia"/>
                <w:szCs w:val="24"/>
              </w:rPr>
            </w:pPr>
          </w:p>
        </w:tc>
      </w:tr>
      <w:tr w:rsidR="00734950" w:rsidRPr="00D71B50" w14:paraId="19463E44" w14:textId="77777777" w:rsidTr="0002481D">
        <w:tc>
          <w:tcPr>
            <w:tcW w:w="6834" w:type="dxa"/>
          </w:tcPr>
          <w:p w14:paraId="496B1B19"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2CFB672C" w14:textId="77777777" w:rsidR="00734950" w:rsidRPr="00D71B50" w:rsidRDefault="00734950" w:rsidP="009234A4">
            <w:pPr>
              <w:jc w:val="center"/>
              <w:rPr>
                <w:rFonts w:asciiTheme="minorEastAsia" w:eastAsiaTheme="minorEastAsia" w:hAnsiTheme="minorEastAsia"/>
                <w:szCs w:val="24"/>
              </w:rPr>
            </w:pPr>
          </w:p>
        </w:tc>
        <w:tc>
          <w:tcPr>
            <w:tcW w:w="1417" w:type="dxa"/>
          </w:tcPr>
          <w:p w14:paraId="43B1DBB3" w14:textId="77777777" w:rsidR="00734950" w:rsidRPr="00D71B50" w:rsidRDefault="00734950" w:rsidP="009234A4">
            <w:pPr>
              <w:jc w:val="center"/>
              <w:rPr>
                <w:rFonts w:asciiTheme="minorEastAsia" w:eastAsiaTheme="minorEastAsia" w:hAnsiTheme="minorEastAsia"/>
                <w:szCs w:val="24"/>
              </w:rPr>
            </w:pPr>
          </w:p>
        </w:tc>
      </w:tr>
      <w:tr w:rsidR="00734950" w:rsidRPr="00D71B50" w14:paraId="139C6CC0" w14:textId="77777777" w:rsidTr="0002481D">
        <w:tc>
          <w:tcPr>
            <w:tcW w:w="6834" w:type="dxa"/>
          </w:tcPr>
          <w:p w14:paraId="36CF812F"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519BB0AE" w14:textId="77777777" w:rsidR="00734950" w:rsidRPr="00D71B50" w:rsidRDefault="00734950" w:rsidP="009234A4">
            <w:pPr>
              <w:jc w:val="center"/>
              <w:rPr>
                <w:rFonts w:asciiTheme="minorEastAsia" w:eastAsiaTheme="minorEastAsia" w:hAnsiTheme="minorEastAsia"/>
                <w:szCs w:val="24"/>
              </w:rPr>
            </w:pPr>
          </w:p>
        </w:tc>
        <w:tc>
          <w:tcPr>
            <w:tcW w:w="1417" w:type="dxa"/>
          </w:tcPr>
          <w:p w14:paraId="5CD5DD6C" w14:textId="77777777" w:rsidR="00734950" w:rsidRPr="00D71B50" w:rsidRDefault="00734950" w:rsidP="009234A4">
            <w:pPr>
              <w:jc w:val="center"/>
              <w:rPr>
                <w:rFonts w:asciiTheme="minorEastAsia" w:eastAsiaTheme="minorEastAsia" w:hAnsiTheme="minorEastAsia"/>
                <w:szCs w:val="24"/>
              </w:rPr>
            </w:pPr>
          </w:p>
        </w:tc>
      </w:tr>
      <w:tr w:rsidR="00F12130" w:rsidRPr="00D71B50" w14:paraId="53875471" w14:textId="77777777" w:rsidTr="0002481D">
        <w:tc>
          <w:tcPr>
            <w:tcW w:w="6834" w:type="dxa"/>
          </w:tcPr>
          <w:p w14:paraId="7304C688" w14:textId="77777777"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194145DF" w14:textId="77777777" w:rsidR="00F12130" w:rsidRPr="00D71B50" w:rsidRDefault="00F12130" w:rsidP="009234A4">
            <w:pPr>
              <w:jc w:val="center"/>
              <w:rPr>
                <w:rFonts w:asciiTheme="minorEastAsia" w:eastAsiaTheme="minorEastAsia" w:hAnsiTheme="minorEastAsia"/>
                <w:szCs w:val="24"/>
              </w:rPr>
            </w:pPr>
          </w:p>
        </w:tc>
        <w:tc>
          <w:tcPr>
            <w:tcW w:w="1417" w:type="dxa"/>
          </w:tcPr>
          <w:p w14:paraId="7822363A" w14:textId="77777777" w:rsidR="00F12130" w:rsidRPr="00D71B50" w:rsidRDefault="00F12130" w:rsidP="009234A4">
            <w:pPr>
              <w:jc w:val="center"/>
              <w:rPr>
                <w:rFonts w:asciiTheme="minorEastAsia" w:eastAsiaTheme="minorEastAsia" w:hAnsiTheme="minorEastAsia"/>
                <w:szCs w:val="24"/>
              </w:rPr>
            </w:pPr>
          </w:p>
        </w:tc>
      </w:tr>
    </w:tbl>
    <w:p w14:paraId="09BF592F"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r w:rsidRPr="00D06E8C">
        <w:rPr>
          <w:rFonts w:ascii="微软雅黑" w:eastAsia="微软雅黑" w:hAnsi="微软雅黑"/>
          <w:sz w:val="22"/>
          <w:szCs w:val="22"/>
        </w:rPr>
        <w:t>）</w:t>
      </w:r>
    </w:p>
    <w:p w14:paraId="0CCD034B" w14:textId="77777777" w:rsidR="00451E86" w:rsidRDefault="00734950" w:rsidP="001B39C1">
      <w:pPr>
        <w:pStyle w:val="4"/>
        <w:keepNext w:val="0"/>
        <w:keepLines w:val="0"/>
        <w:spacing w:line="377" w:lineRule="auto"/>
        <w:jc w:val="left"/>
        <w:rPr>
          <w:szCs w:val="22"/>
        </w:rPr>
      </w:pPr>
      <w:r w:rsidRPr="001B39C1">
        <w:rPr>
          <w:rFonts w:hint="eastAsia"/>
          <w:szCs w:val="22"/>
        </w:rPr>
        <w:t>（一）</w:t>
      </w:r>
      <w:r w:rsidR="00DE4229" w:rsidRPr="001B39C1">
        <w:rPr>
          <w:rFonts w:hint="eastAsia"/>
          <w:szCs w:val="22"/>
        </w:rPr>
        <w:t>利润分配与公积金转增股本的情况</w:t>
      </w:r>
    </w:p>
    <w:p w14:paraId="300415F6" w14:textId="77777777"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46"/>
        <w:gridCol w:w="2445"/>
        <w:gridCol w:w="2445"/>
        <w:gridCol w:w="2445"/>
      </w:tblGrid>
      <w:tr w:rsidR="00DE4229" w:rsidRPr="001B6047" w14:paraId="3B669F80" w14:textId="77777777" w:rsidTr="00DE5F6F">
        <w:tc>
          <w:tcPr>
            <w:tcW w:w="1250" w:type="pct"/>
            <w:shd w:val="pct15" w:color="auto" w:fill="auto"/>
          </w:tcPr>
          <w:p w14:paraId="27CB3D4F"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3AFBC95B"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686870BD"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proofErr w:type="gramStart"/>
            <w:r w:rsidRPr="00DE5F6F">
              <w:rPr>
                <w:rFonts w:ascii="宋体" w:hAnsi="宋体"/>
                <w:b/>
                <w:color w:val="000000" w:themeColor="text1"/>
                <w:kern w:val="0"/>
                <w:szCs w:val="21"/>
              </w:rPr>
              <w:t>送股数</w:t>
            </w:r>
            <w:proofErr w:type="gramEnd"/>
          </w:p>
        </w:tc>
        <w:tc>
          <w:tcPr>
            <w:tcW w:w="1250" w:type="pct"/>
            <w:shd w:val="pct15" w:color="auto" w:fill="auto"/>
          </w:tcPr>
          <w:p w14:paraId="09B9E3D9"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2B1FF3AA" w14:textId="77777777" w:rsidTr="00842B17">
        <w:tc>
          <w:tcPr>
            <w:tcW w:w="1250" w:type="pct"/>
          </w:tcPr>
          <w:p w14:paraId="6B01B6A8"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BC93DF9"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25B4583"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2867413"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0F7F0429" w14:textId="77777777" w:rsidTr="00842B17">
        <w:tc>
          <w:tcPr>
            <w:tcW w:w="1250" w:type="pct"/>
          </w:tcPr>
          <w:p w14:paraId="03D396D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74EF7B8"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B823578"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D4A1E7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57A0B99C" w14:textId="77777777" w:rsidTr="00842B17">
        <w:tc>
          <w:tcPr>
            <w:tcW w:w="1250" w:type="pct"/>
          </w:tcPr>
          <w:p w14:paraId="16CF5F5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C88E97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1B714CC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49C34C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4BFD8C48" w14:textId="77777777"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w:t>
      </w:r>
      <w:proofErr w:type="gramStart"/>
      <w:r w:rsidRPr="00377479">
        <w:rPr>
          <w:rFonts w:asciiTheme="minorEastAsia" w:eastAsiaTheme="minorEastAsia" w:hAnsiTheme="minorEastAsia" w:hint="eastAsia"/>
          <w:b/>
          <w:color w:val="000000" w:themeColor="text1"/>
          <w:szCs w:val="44"/>
        </w:rPr>
        <w:t>内利润</w:t>
      </w:r>
      <w:proofErr w:type="gramEnd"/>
      <w:r w:rsidRPr="00377479">
        <w:rPr>
          <w:rFonts w:asciiTheme="minorEastAsia" w:eastAsiaTheme="minorEastAsia" w:hAnsiTheme="minorEastAsia" w:hint="eastAsia"/>
          <w:b/>
          <w:color w:val="000000" w:themeColor="text1"/>
          <w:szCs w:val="44"/>
        </w:rPr>
        <w:t>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50B00F05"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FB9499" w14:textId="77777777"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4680A7BE" w14:textId="77777777"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0D3D1B58" w14:textId="77777777" w:rsidR="00451E86" w:rsidRDefault="00734950" w:rsidP="002F6531">
      <w:pPr>
        <w:pStyle w:val="4"/>
        <w:keepNext w:val="0"/>
        <w:keepLines w:val="0"/>
        <w:spacing w:line="377" w:lineRule="auto"/>
        <w:jc w:val="left"/>
        <w:rPr>
          <w:szCs w:val="22"/>
        </w:rPr>
      </w:pPr>
      <w:r w:rsidRPr="002F6531">
        <w:rPr>
          <w:rFonts w:hint="eastAsia"/>
          <w:szCs w:val="22"/>
        </w:rPr>
        <w:t>（二）报告期内的</w:t>
      </w:r>
      <w:r w:rsidR="008552CC">
        <w:rPr>
          <w:rFonts w:hint="eastAsia"/>
          <w:szCs w:val="22"/>
        </w:rPr>
        <w:t>普通股</w:t>
      </w:r>
      <w:r w:rsidRPr="002F6531">
        <w:rPr>
          <w:rFonts w:hint="eastAsia"/>
          <w:szCs w:val="22"/>
        </w:rPr>
        <w:t>股票发行事项</w:t>
      </w:r>
    </w:p>
    <w:p w14:paraId="7C4EC15A" w14:textId="77777777"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0D6CD2F4" w14:textId="77777777" w:rsidTr="00842B17">
        <w:tc>
          <w:tcPr>
            <w:tcW w:w="1985" w:type="dxa"/>
            <w:shd w:val="pct15" w:color="auto" w:fill="auto"/>
            <w:vAlign w:val="center"/>
          </w:tcPr>
          <w:p w14:paraId="745C9759"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1F2722B3"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3B6B0020"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12F08FF6"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31CF9D05"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04C79BB1"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78AC84BA"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43759C78" w14:textId="77777777" w:rsidTr="001254A2">
        <w:tc>
          <w:tcPr>
            <w:tcW w:w="1985" w:type="dxa"/>
          </w:tcPr>
          <w:p w14:paraId="22E5860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5A537489"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EAA9C3C"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02389C4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50D08B56"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6B7E54E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688B4F7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25E42970" w14:textId="77777777" w:rsidTr="001254A2">
        <w:tc>
          <w:tcPr>
            <w:tcW w:w="1985" w:type="dxa"/>
          </w:tcPr>
          <w:p w14:paraId="12007F9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382A743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FB9C8C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2557A5B3"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2E7C9B18"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D56C41A"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04AE183A"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3D16624A" w14:textId="77777777" w:rsidR="00451E86" w:rsidRDefault="00734950" w:rsidP="002F6531">
      <w:pPr>
        <w:pStyle w:val="4"/>
        <w:keepNext w:val="0"/>
        <w:keepLines w:val="0"/>
        <w:spacing w:line="377" w:lineRule="auto"/>
        <w:jc w:val="left"/>
        <w:rPr>
          <w:szCs w:val="22"/>
        </w:rPr>
      </w:pPr>
      <w:r w:rsidRPr="002F6531">
        <w:rPr>
          <w:rFonts w:hint="eastAsia"/>
          <w:szCs w:val="22"/>
        </w:rPr>
        <w:lastRenderedPageBreak/>
        <w:t>（三）重大诉讼、仲裁事项</w:t>
      </w:r>
    </w:p>
    <w:p w14:paraId="1EC577FE" w14:textId="77777777" w:rsidR="00734950" w:rsidRPr="002F6531" w:rsidRDefault="00C74178" w:rsidP="00451E86">
      <w:pPr>
        <w:ind w:left="6300" w:firstLine="420"/>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79AD3DB2" w14:textId="77777777" w:rsidTr="00DE5F6F">
        <w:trPr>
          <w:trHeight w:val="397"/>
        </w:trPr>
        <w:tc>
          <w:tcPr>
            <w:tcW w:w="2836" w:type="dxa"/>
            <w:shd w:val="pct15" w:color="auto" w:fill="auto"/>
            <w:vAlign w:val="center"/>
          </w:tcPr>
          <w:p w14:paraId="18990D37"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429CA476" w14:textId="77777777"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0E5E2686" w14:textId="347DEB7B" w:rsidR="00734950" w:rsidRPr="001B6047" w:rsidRDefault="00734950" w:rsidP="00382F56">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4CF8AC7C"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7AFDE7A9"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4C258D9C" w14:textId="77777777" w:rsidTr="00DE5F6F">
        <w:trPr>
          <w:trHeight w:val="310"/>
        </w:trPr>
        <w:tc>
          <w:tcPr>
            <w:tcW w:w="2836" w:type="dxa"/>
          </w:tcPr>
          <w:p w14:paraId="0624C6E2" w14:textId="77777777" w:rsidR="00734950" w:rsidRPr="001B6047" w:rsidRDefault="00734950" w:rsidP="00EB3C09">
            <w:pPr>
              <w:jc w:val="center"/>
              <w:rPr>
                <w:rFonts w:ascii="宋体" w:hAnsi="宋体"/>
                <w:color w:val="000000" w:themeColor="text1"/>
                <w:kern w:val="0"/>
                <w:szCs w:val="21"/>
              </w:rPr>
            </w:pPr>
          </w:p>
        </w:tc>
        <w:tc>
          <w:tcPr>
            <w:tcW w:w="1842" w:type="dxa"/>
          </w:tcPr>
          <w:p w14:paraId="4BEE9143" w14:textId="77777777" w:rsidR="00734950" w:rsidRPr="001B6047" w:rsidRDefault="00734950" w:rsidP="001254A2">
            <w:pPr>
              <w:jc w:val="left"/>
              <w:rPr>
                <w:rFonts w:ascii="宋体" w:hAnsi="宋体"/>
                <w:color w:val="000000" w:themeColor="text1"/>
                <w:kern w:val="0"/>
                <w:szCs w:val="21"/>
              </w:rPr>
            </w:pPr>
          </w:p>
        </w:tc>
        <w:tc>
          <w:tcPr>
            <w:tcW w:w="1418" w:type="dxa"/>
          </w:tcPr>
          <w:p w14:paraId="1A4783EB" w14:textId="77777777" w:rsidR="00734950" w:rsidRPr="001B6047" w:rsidRDefault="00734950" w:rsidP="001254A2">
            <w:pPr>
              <w:jc w:val="left"/>
              <w:rPr>
                <w:rFonts w:ascii="宋体" w:hAnsi="宋体"/>
                <w:color w:val="000000" w:themeColor="text1"/>
                <w:kern w:val="0"/>
                <w:szCs w:val="21"/>
              </w:rPr>
            </w:pPr>
          </w:p>
        </w:tc>
        <w:tc>
          <w:tcPr>
            <w:tcW w:w="1134" w:type="dxa"/>
          </w:tcPr>
          <w:p w14:paraId="449C9A46" w14:textId="77777777" w:rsidR="00734950" w:rsidRPr="001B6047" w:rsidRDefault="00734950" w:rsidP="001254A2">
            <w:pPr>
              <w:jc w:val="left"/>
              <w:rPr>
                <w:rFonts w:ascii="宋体" w:hAnsi="宋体"/>
                <w:color w:val="000000" w:themeColor="text1"/>
                <w:kern w:val="0"/>
                <w:szCs w:val="21"/>
              </w:rPr>
            </w:pPr>
          </w:p>
        </w:tc>
        <w:tc>
          <w:tcPr>
            <w:tcW w:w="2551" w:type="dxa"/>
          </w:tcPr>
          <w:p w14:paraId="46D74958" w14:textId="77777777" w:rsidR="00734950" w:rsidRPr="001B6047" w:rsidRDefault="00734950" w:rsidP="001254A2">
            <w:pPr>
              <w:jc w:val="left"/>
              <w:rPr>
                <w:rFonts w:ascii="宋体" w:hAnsi="宋体"/>
                <w:color w:val="000000" w:themeColor="text1"/>
                <w:kern w:val="0"/>
                <w:szCs w:val="21"/>
              </w:rPr>
            </w:pPr>
          </w:p>
        </w:tc>
      </w:tr>
      <w:tr w:rsidR="00734950" w:rsidRPr="001B6047" w14:paraId="13C527FE" w14:textId="77777777" w:rsidTr="00DE5F6F">
        <w:trPr>
          <w:trHeight w:val="259"/>
        </w:trPr>
        <w:tc>
          <w:tcPr>
            <w:tcW w:w="2836" w:type="dxa"/>
          </w:tcPr>
          <w:p w14:paraId="57B66EF0" w14:textId="77777777" w:rsidR="00734950" w:rsidRPr="001B6047" w:rsidRDefault="00734950" w:rsidP="00EB3C09">
            <w:pPr>
              <w:jc w:val="center"/>
              <w:rPr>
                <w:rFonts w:ascii="宋体" w:hAnsi="宋体"/>
                <w:color w:val="000000" w:themeColor="text1"/>
                <w:kern w:val="0"/>
                <w:szCs w:val="21"/>
              </w:rPr>
            </w:pPr>
          </w:p>
        </w:tc>
        <w:tc>
          <w:tcPr>
            <w:tcW w:w="1842" w:type="dxa"/>
          </w:tcPr>
          <w:p w14:paraId="0CCAE227" w14:textId="77777777" w:rsidR="00734950" w:rsidRPr="001B6047" w:rsidRDefault="00734950" w:rsidP="001254A2">
            <w:pPr>
              <w:jc w:val="left"/>
              <w:rPr>
                <w:rFonts w:ascii="宋体" w:hAnsi="宋体"/>
                <w:color w:val="000000" w:themeColor="text1"/>
                <w:kern w:val="0"/>
                <w:szCs w:val="21"/>
              </w:rPr>
            </w:pPr>
          </w:p>
        </w:tc>
        <w:tc>
          <w:tcPr>
            <w:tcW w:w="1418" w:type="dxa"/>
          </w:tcPr>
          <w:p w14:paraId="5E52BA66" w14:textId="77777777" w:rsidR="00734950" w:rsidRPr="001B6047" w:rsidRDefault="00734950" w:rsidP="001254A2">
            <w:pPr>
              <w:jc w:val="left"/>
              <w:rPr>
                <w:rFonts w:ascii="宋体" w:hAnsi="宋体"/>
                <w:color w:val="000000" w:themeColor="text1"/>
                <w:kern w:val="0"/>
                <w:szCs w:val="21"/>
              </w:rPr>
            </w:pPr>
          </w:p>
        </w:tc>
        <w:tc>
          <w:tcPr>
            <w:tcW w:w="1134" w:type="dxa"/>
          </w:tcPr>
          <w:p w14:paraId="26C5B8CB" w14:textId="77777777" w:rsidR="00734950" w:rsidRPr="001B6047" w:rsidRDefault="00734950" w:rsidP="001254A2">
            <w:pPr>
              <w:jc w:val="left"/>
              <w:rPr>
                <w:rFonts w:ascii="宋体" w:hAnsi="宋体"/>
                <w:color w:val="000000" w:themeColor="text1"/>
                <w:kern w:val="0"/>
                <w:szCs w:val="21"/>
              </w:rPr>
            </w:pPr>
          </w:p>
        </w:tc>
        <w:tc>
          <w:tcPr>
            <w:tcW w:w="2551" w:type="dxa"/>
          </w:tcPr>
          <w:p w14:paraId="0A4F0024" w14:textId="77777777" w:rsidR="00734950" w:rsidRPr="001B6047" w:rsidRDefault="00734950" w:rsidP="001254A2">
            <w:pPr>
              <w:jc w:val="left"/>
              <w:rPr>
                <w:rFonts w:ascii="宋体" w:hAnsi="宋体"/>
                <w:color w:val="000000" w:themeColor="text1"/>
                <w:kern w:val="0"/>
                <w:szCs w:val="21"/>
              </w:rPr>
            </w:pPr>
          </w:p>
        </w:tc>
      </w:tr>
      <w:tr w:rsidR="00734950" w:rsidRPr="001B6047" w14:paraId="327E6DEF" w14:textId="77777777" w:rsidTr="00DE5F6F">
        <w:trPr>
          <w:trHeight w:val="295"/>
        </w:trPr>
        <w:tc>
          <w:tcPr>
            <w:tcW w:w="2836" w:type="dxa"/>
          </w:tcPr>
          <w:p w14:paraId="0D9BF69F"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3350DFD8" w14:textId="77777777" w:rsidR="00734950" w:rsidRPr="001B6047" w:rsidRDefault="00734950" w:rsidP="001254A2">
            <w:pPr>
              <w:jc w:val="left"/>
              <w:rPr>
                <w:rFonts w:ascii="宋体" w:hAnsi="宋体"/>
                <w:color w:val="000000" w:themeColor="text1"/>
                <w:kern w:val="0"/>
                <w:szCs w:val="21"/>
              </w:rPr>
            </w:pPr>
          </w:p>
        </w:tc>
        <w:tc>
          <w:tcPr>
            <w:tcW w:w="1418" w:type="dxa"/>
          </w:tcPr>
          <w:p w14:paraId="40A83025" w14:textId="77777777" w:rsidR="00734950" w:rsidRPr="001B6047" w:rsidRDefault="00734950" w:rsidP="001254A2">
            <w:pPr>
              <w:jc w:val="left"/>
              <w:rPr>
                <w:rFonts w:ascii="宋体" w:hAnsi="宋体"/>
                <w:color w:val="000000" w:themeColor="text1"/>
                <w:kern w:val="0"/>
                <w:szCs w:val="21"/>
              </w:rPr>
            </w:pPr>
          </w:p>
        </w:tc>
        <w:tc>
          <w:tcPr>
            <w:tcW w:w="1134" w:type="dxa"/>
          </w:tcPr>
          <w:p w14:paraId="0F4BCAA5" w14:textId="77777777" w:rsidR="00734950" w:rsidRPr="001B6047" w:rsidRDefault="00734950" w:rsidP="001254A2">
            <w:pPr>
              <w:jc w:val="left"/>
              <w:rPr>
                <w:rFonts w:ascii="宋体" w:hAnsi="宋体"/>
                <w:color w:val="000000" w:themeColor="text1"/>
                <w:kern w:val="0"/>
                <w:szCs w:val="21"/>
              </w:rPr>
            </w:pPr>
          </w:p>
        </w:tc>
        <w:tc>
          <w:tcPr>
            <w:tcW w:w="2551" w:type="dxa"/>
          </w:tcPr>
          <w:p w14:paraId="69A9CF31" w14:textId="77777777" w:rsidR="00734950" w:rsidRPr="001B6047" w:rsidRDefault="00734950" w:rsidP="001254A2">
            <w:pPr>
              <w:jc w:val="left"/>
              <w:rPr>
                <w:rFonts w:ascii="宋体" w:hAnsi="宋体"/>
                <w:color w:val="000000" w:themeColor="text1"/>
                <w:kern w:val="0"/>
                <w:szCs w:val="21"/>
              </w:rPr>
            </w:pPr>
          </w:p>
        </w:tc>
      </w:tr>
      <w:tr w:rsidR="00734950" w:rsidRPr="001B6047" w14:paraId="63312F69" w14:textId="77777777" w:rsidTr="00DE5F6F">
        <w:trPr>
          <w:trHeight w:val="197"/>
        </w:trPr>
        <w:tc>
          <w:tcPr>
            <w:tcW w:w="2836" w:type="dxa"/>
          </w:tcPr>
          <w:p w14:paraId="374C2937"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7FD5F014" w14:textId="77777777" w:rsidR="00734950" w:rsidRPr="001B6047" w:rsidRDefault="00734950" w:rsidP="001254A2">
            <w:pPr>
              <w:jc w:val="left"/>
              <w:rPr>
                <w:rFonts w:ascii="宋体" w:hAnsi="宋体"/>
                <w:color w:val="000000" w:themeColor="text1"/>
                <w:kern w:val="0"/>
                <w:szCs w:val="21"/>
              </w:rPr>
            </w:pPr>
          </w:p>
        </w:tc>
        <w:tc>
          <w:tcPr>
            <w:tcW w:w="1418" w:type="dxa"/>
          </w:tcPr>
          <w:p w14:paraId="4D682BF2" w14:textId="77777777" w:rsidR="00734950" w:rsidRPr="001B6047" w:rsidRDefault="00734950" w:rsidP="001254A2">
            <w:pPr>
              <w:jc w:val="left"/>
              <w:rPr>
                <w:rFonts w:ascii="宋体" w:hAnsi="宋体"/>
                <w:color w:val="000000" w:themeColor="text1"/>
                <w:kern w:val="0"/>
                <w:szCs w:val="21"/>
              </w:rPr>
            </w:pPr>
          </w:p>
        </w:tc>
        <w:tc>
          <w:tcPr>
            <w:tcW w:w="1134" w:type="dxa"/>
          </w:tcPr>
          <w:p w14:paraId="306AC658"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0B47F93C"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70F4CD52"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06443AD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75BE7E"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1219E3C8"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0290F829" w14:textId="77777777" w:rsidR="00451E86" w:rsidRDefault="00734950" w:rsidP="002F6531">
      <w:pPr>
        <w:pStyle w:val="4"/>
        <w:keepNext w:val="0"/>
        <w:keepLines w:val="0"/>
        <w:spacing w:line="377" w:lineRule="auto"/>
        <w:jc w:val="left"/>
        <w:rPr>
          <w:szCs w:val="22"/>
        </w:rPr>
      </w:pPr>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
    <w:p w14:paraId="0E8CF206"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0D5B0576"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02D7B5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BE19B0F"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906823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29BE43E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033F0F05" w14:textId="77777777"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252FE518"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39749EF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A04358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E85C81F"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35564AD9"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77ED3C2E"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632AB961"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7916A410"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74A0F43E"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5DC6E73B"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2A1B440"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008CD1B9" w14:textId="77777777" w:rsidR="00734950" w:rsidRPr="00D71B50" w:rsidRDefault="00734950" w:rsidP="009234A4">
            <w:pPr>
              <w:jc w:val="center"/>
              <w:rPr>
                <w:rFonts w:ascii="宋体" w:hAnsi="宋体"/>
                <w:color w:val="000000" w:themeColor="text1"/>
                <w:szCs w:val="21"/>
              </w:rPr>
            </w:pPr>
          </w:p>
        </w:tc>
      </w:tr>
      <w:tr w:rsidR="00734950" w:rsidRPr="00D71B50" w14:paraId="4C60BFD8"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4A8239DA"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00F24F6E"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ADDE80E"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5E1C4AA9"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7E691839"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20D332F4"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61567203" w14:textId="77777777" w:rsidR="00734950" w:rsidRPr="00D71B50" w:rsidRDefault="00734950" w:rsidP="009234A4">
            <w:pPr>
              <w:jc w:val="center"/>
              <w:rPr>
                <w:rFonts w:ascii="宋体" w:hAnsi="宋体"/>
                <w:color w:val="000000" w:themeColor="text1"/>
                <w:szCs w:val="21"/>
              </w:rPr>
            </w:pPr>
          </w:p>
        </w:tc>
      </w:tr>
      <w:tr w:rsidR="00734950" w:rsidRPr="00D71B50" w14:paraId="4F23720C"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36ACAABE"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191F1CBC"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599E0660"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1E6785EA"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04893136"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1E3197DF"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6F9C02C7" w14:textId="77777777" w:rsidR="00734950" w:rsidRPr="00D71B50" w:rsidRDefault="00734950" w:rsidP="009234A4">
            <w:pPr>
              <w:jc w:val="center"/>
              <w:rPr>
                <w:rFonts w:ascii="宋体" w:hAnsi="宋体"/>
                <w:color w:val="000000" w:themeColor="text1"/>
                <w:szCs w:val="21"/>
              </w:rPr>
            </w:pPr>
          </w:p>
        </w:tc>
      </w:tr>
      <w:tr w:rsidR="00734950" w:rsidRPr="00D71B50" w14:paraId="6FBF9AE0"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DDB039D"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76265BEC"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38A16E49"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2410C29C"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32069737"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41E3E9D4"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5F8E437A"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24A5715F"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1DC04C5F"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79FB15D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30829CA6"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38AF5CA6"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753E9799"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7D4AC688" w14:textId="77777777" w:rsidR="00734950" w:rsidRPr="00D71B50" w:rsidRDefault="00734950" w:rsidP="001254A2">
            <w:pPr>
              <w:jc w:val="center"/>
              <w:rPr>
                <w:rFonts w:ascii="宋体" w:hAnsi="宋体"/>
                <w:color w:val="000000" w:themeColor="text1"/>
                <w:szCs w:val="21"/>
              </w:rPr>
            </w:pPr>
          </w:p>
        </w:tc>
      </w:tr>
      <w:tr w:rsidR="00734950" w:rsidRPr="00D71B50" w14:paraId="018496D3"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3A820EEB"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2A831335" w14:textId="77777777" w:rsidR="00734950" w:rsidRPr="00D71B50" w:rsidRDefault="00734950" w:rsidP="001254A2">
            <w:pPr>
              <w:jc w:val="center"/>
              <w:rPr>
                <w:rFonts w:ascii="宋体" w:hAnsi="宋体"/>
                <w:color w:val="000000" w:themeColor="text1"/>
                <w:szCs w:val="21"/>
              </w:rPr>
            </w:pPr>
          </w:p>
        </w:tc>
      </w:tr>
      <w:tr w:rsidR="00734950" w:rsidRPr="00D71B50" w14:paraId="422D77BA"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69AC377"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0A498985" w14:textId="77777777" w:rsidR="00734950" w:rsidRPr="00D71B50" w:rsidRDefault="00734950" w:rsidP="001254A2">
            <w:pPr>
              <w:jc w:val="center"/>
              <w:rPr>
                <w:rFonts w:ascii="宋体" w:hAnsi="宋体"/>
                <w:color w:val="000000" w:themeColor="text1"/>
                <w:szCs w:val="21"/>
              </w:rPr>
            </w:pPr>
          </w:p>
        </w:tc>
      </w:tr>
      <w:tr w:rsidR="00734950" w:rsidRPr="00D71B50" w14:paraId="400EA364"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6556EE30"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52FC9C8D" w14:textId="77777777" w:rsidR="00734950" w:rsidRPr="00D71B50" w:rsidRDefault="00734950" w:rsidP="001254A2">
            <w:pPr>
              <w:jc w:val="center"/>
              <w:rPr>
                <w:rFonts w:ascii="宋体" w:hAnsi="宋体"/>
                <w:color w:val="000000" w:themeColor="text1"/>
                <w:szCs w:val="21"/>
              </w:rPr>
            </w:pPr>
          </w:p>
        </w:tc>
      </w:tr>
    </w:tbl>
    <w:p w14:paraId="0C9F08D3" w14:textId="77777777" w:rsidR="00451E86" w:rsidRDefault="00734950" w:rsidP="002F6531">
      <w:pPr>
        <w:pStyle w:val="4"/>
        <w:keepNext w:val="0"/>
        <w:keepLines w:val="0"/>
        <w:spacing w:line="377" w:lineRule="auto"/>
        <w:jc w:val="left"/>
        <w:rPr>
          <w:szCs w:val="22"/>
        </w:rPr>
      </w:pPr>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
    <w:p w14:paraId="4C2243CB"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0EC3840D" w14:textId="77777777" w:rsidTr="00DE5F6F">
        <w:tc>
          <w:tcPr>
            <w:tcW w:w="1555" w:type="dxa"/>
            <w:shd w:val="pct15" w:color="auto" w:fill="auto"/>
            <w:vAlign w:val="center"/>
          </w:tcPr>
          <w:p w14:paraId="598FA4FA"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76B8E9A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2EE9906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51559150"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5AB4985B" w14:textId="77777777"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5D45C34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58619465"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3286CE7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78AB9B05"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6A670F51"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0DE0238C" w14:textId="77777777" w:rsidTr="00DE5F6F">
        <w:tc>
          <w:tcPr>
            <w:tcW w:w="1555" w:type="dxa"/>
            <w:shd w:val="clear" w:color="auto" w:fill="auto"/>
          </w:tcPr>
          <w:p w14:paraId="7DAD903B"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06831967"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6E72428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06F4B80" w14:textId="77777777" w:rsidR="00734950" w:rsidRPr="00D71B50" w:rsidRDefault="00734950" w:rsidP="001254A2">
            <w:pPr>
              <w:rPr>
                <w:rFonts w:ascii="宋体" w:hAnsi="宋体"/>
                <w:color w:val="000000" w:themeColor="text1"/>
                <w:szCs w:val="21"/>
              </w:rPr>
            </w:pPr>
          </w:p>
        </w:tc>
        <w:tc>
          <w:tcPr>
            <w:tcW w:w="1276" w:type="dxa"/>
          </w:tcPr>
          <w:p w14:paraId="38B03D26" w14:textId="77777777" w:rsidR="00734950" w:rsidRPr="00D71B50" w:rsidRDefault="00734950" w:rsidP="001254A2">
            <w:pPr>
              <w:rPr>
                <w:rFonts w:ascii="宋体" w:hAnsi="宋体"/>
                <w:color w:val="000000" w:themeColor="text1"/>
                <w:szCs w:val="21"/>
              </w:rPr>
            </w:pPr>
          </w:p>
        </w:tc>
        <w:tc>
          <w:tcPr>
            <w:tcW w:w="1276" w:type="dxa"/>
          </w:tcPr>
          <w:p w14:paraId="5C26B7DD" w14:textId="77777777" w:rsidR="00734950" w:rsidRPr="00D71B50" w:rsidRDefault="00734950" w:rsidP="001254A2">
            <w:pPr>
              <w:rPr>
                <w:rFonts w:ascii="宋体" w:hAnsi="宋体"/>
                <w:color w:val="000000" w:themeColor="text1"/>
                <w:szCs w:val="21"/>
              </w:rPr>
            </w:pPr>
          </w:p>
        </w:tc>
        <w:tc>
          <w:tcPr>
            <w:tcW w:w="709" w:type="dxa"/>
          </w:tcPr>
          <w:p w14:paraId="54688A0D" w14:textId="77777777" w:rsidR="00734950" w:rsidRPr="00D71B50" w:rsidRDefault="00734950" w:rsidP="001254A2">
            <w:pPr>
              <w:rPr>
                <w:rFonts w:ascii="宋体" w:hAnsi="宋体"/>
                <w:color w:val="000000" w:themeColor="text1"/>
                <w:szCs w:val="21"/>
              </w:rPr>
            </w:pPr>
          </w:p>
        </w:tc>
        <w:tc>
          <w:tcPr>
            <w:tcW w:w="850" w:type="dxa"/>
          </w:tcPr>
          <w:p w14:paraId="4984FCB9" w14:textId="77777777" w:rsidR="00734950" w:rsidRPr="00D71B50" w:rsidRDefault="00734950" w:rsidP="001254A2">
            <w:pPr>
              <w:rPr>
                <w:rFonts w:ascii="宋体" w:hAnsi="宋体"/>
                <w:color w:val="000000" w:themeColor="text1"/>
                <w:szCs w:val="21"/>
              </w:rPr>
            </w:pPr>
          </w:p>
        </w:tc>
      </w:tr>
      <w:tr w:rsidR="00734950" w:rsidRPr="00D71B50" w14:paraId="274AF3F4" w14:textId="77777777" w:rsidTr="00DE5F6F">
        <w:tc>
          <w:tcPr>
            <w:tcW w:w="1555" w:type="dxa"/>
            <w:shd w:val="clear" w:color="auto" w:fill="auto"/>
          </w:tcPr>
          <w:p w14:paraId="6AC05945"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702D9ABC"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0960301"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5FDF5A3" w14:textId="77777777" w:rsidR="00734950" w:rsidRPr="00D71B50" w:rsidRDefault="00734950" w:rsidP="001254A2">
            <w:pPr>
              <w:rPr>
                <w:rFonts w:ascii="宋体" w:hAnsi="宋体"/>
                <w:color w:val="000000" w:themeColor="text1"/>
                <w:szCs w:val="21"/>
              </w:rPr>
            </w:pPr>
          </w:p>
        </w:tc>
        <w:tc>
          <w:tcPr>
            <w:tcW w:w="1276" w:type="dxa"/>
          </w:tcPr>
          <w:p w14:paraId="6AC53180" w14:textId="77777777" w:rsidR="00734950" w:rsidRPr="00D71B50" w:rsidRDefault="00734950" w:rsidP="001254A2">
            <w:pPr>
              <w:rPr>
                <w:rFonts w:ascii="宋体" w:hAnsi="宋体"/>
                <w:color w:val="000000" w:themeColor="text1"/>
                <w:szCs w:val="21"/>
              </w:rPr>
            </w:pPr>
          </w:p>
        </w:tc>
        <w:tc>
          <w:tcPr>
            <w:tcW w:w="1276" w:type="dxa"/>
          </w:tcPr>
          <w:p w14:paraId="2A08D9B0" w14:textId="77777777" w:rsidR="00734950" w:rsidRPr="00D71B50" w:rsidRDefault="00734950" w:rsidP="001254A2">
            <w:pPr>
              <w:rPr>
                <w:rFonts w:ascii="宋体" w:hAnsi="宋体"/>
                <w:color w:val="000000" w:themeColor="text1"/>
                <w:szCs w:val="21"/>
              </w:rPr>
            </w:pPr>
          </w:p>
        </w:tc>
        <w:tc>
          <w:tcPr>
            <w:tcW w:w="709" w:type="dxa"/>
          </w:tcPr>
          <w:p w14:paraId="3093F4DA" w14:textId="77777777" w:rsidR="00734950" w:rsidRPr="00D71B50" w:rsidRDefault="00734950" w:rsidP="001254A2">
            <w:pPr>
              <w:rPr>
                <w:rFonts w:ascii="宋体" w:hAnsi="宋体"/>
                <w:color w:val="000000" w:themeColor="text1"/>
                <w:szCs w:val="21"/>
              </w:rPr>
            </w:pPr>
          </w:p>
        </w:tc>
        <w:tc>
          <w:tcPr>
            <w:tcW w:w="850" w:type="dxa"/>
          </w:tcPr>
          <w:p w14:paraId="372526B6" w14:textId="77777777" w:rsidR="00734950" w:rsidRPr="00D71B50" w:rsidRDefault="00734950" w:rsidP="001254A2">
            <w:pPr>
              <w:rPr>
                <w:rFonts w:ascii="宋体" w:hAnsi="宋体"/>
                <w:color w:val="000000" w:themeColor="text1"/>
                <w:szCs w:val="21"/>
              </w:rPr>
            </w:pPr>
          </w:p>
        </w:tc>
      </w:tr>
      <w:tr w:rsidR="00734950" w:rsidRPr="00D71B50" w14:paraId="1312E007" w14:textId="77777777" w:rsidTr="00DE5F6F">
        <w:trPr>
          <w:trHeight w:val="347"/>
        </w:trPr>
        <w:tc>
          <w:tcPr>
            <w:tcW w:w="1555" w:type="dxa"/>
            <w:shd w:val="clear" w:color="auto" w:fill="auto"/>
          </w:tcPr>
          <w:p w14:paraId="017D9755"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4A235A7D"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953599C"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1DA17FB4" w14:textId="77777777" w:rsidR="00734950" w:rsidRPr="00D71B50" w:rsidRDefault="00734950" w:rsidP="001254A2">
            <w:pPr>
              <w:rPr>
                <w:rFonts w:ascii="宋体" w:hAnsi="宋体"/>
                <w:color w:val="000000" w:themeColor="text1"/>
                <w:szCs w:val="21"/>
              </w:rPr>
            </w:pPr>
          </w:p>
        </w:tc>
        <w:tc>
          <w:tcPr>
            <w:tcW w:w="1276" w:type="dxa"/>
          </w:tcPr>
          <w:p w14:paraId="57ACE18C" w14:textId="77777777" w:rsidR="00734950" w:rsidRPr="00D71B50" w:rsidRDefault="00734950" w:rsidP="001254A2">
            <w:pPr>
              <w:rPr>
                <w:rFonts w:ascii="宋体" w:hAnsi="宋体"/>
                <w:color w:val="000000" w:themeColor="text1"/>
                <w:szCs w:val="21"/>
              </w:rPr>
            </w:pPr>
          </w:p>
        </w:tc>
        <w:tc>
          <w:tcPr>
            <w:tcW w:w="1276" w:type="dxa"/>
          </w:tcPr>
          <w:p w14:paraId="1E55AACD" w14:textId="77777777" w:rsidR="00734950" w:rsidRPr="00D71B50" w:rsidRDefault="00734950" w:rsidP="001254A2">
            <w:pPr>
              <w:rPr>
                <w:rFonts w:ascii="宋体" w:hAnsi="宋体"/>
                <w:color w:val="000000" w:themeColor="text1"/>
                <w:szCs w:val="21"/>
              </w:rPr>
            </w:pPr>
          </w:p>
        </w:tc>
        <w:tc>
          <w:tcPr>
            <w:tcW w:w="709" w:type="dxa"/>
          </w:tcPr>
          <w:p w14:paraId="57864660" w14:textId="77777777" w:rsidR="00734950" w:rsidRPr="00D71B50" w:rsidRDefault="00734950" w:rsidP="001254A2">
            <w:pPr>
              <w:rPr>
                <w:rFonts w:ascii="宋体" w:hAnsi="宋体"/>
                <w:color w:val="000000" w:themeColor="text1"/>
                <w:szCs w:val="21"/>
              </w:rPr>
            </w:pPr>
          </w:p>
        </w:tc>
        <w:tc>
          <w:tcPr>
            <w:tcW w:w="850" w:type="dxa"/>
          </w:tcPr>
          <w:p w14:paraId="5546AACA" w14:textId="77777777" w:rsidR="00734950" w:rsidRPr="00D71B50" w:rsidRDefault="00734950" w:rsidP="001254A2">
            <w:pPr>
              <w:rPr>
                <w:rFonts w:ascii="宋体" w:hAnsi="宋体"/>
                <w:color w:val="000000" w:themeColor="text1"/>
                <w:szCs w:val="21"/>
              </w:rPr>
            </w:pPr>
          </w:p>
        </w:tc>
      </w:tr>
      <w:tr w:rsidR="00734950" w:rsidRPr="00D71B50" w14:paraId="35B4F463" w14:textId="77777777" w:rsidTr="00DE5F6F">
        <w:tc>
          <w:tcPr>
            <w:tcW w:w="1555" w:type="dxa"/>
            <w:shd w:val="clear" w:color="auto" w:fill="auto"/>
          </w:tcPr>
          <w:p w14:paraId="56291B7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020ED962"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0EB62679"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7CEEA754" w14:textId="77777777" w:rsidR="00734950" w:rsidRPr="00D71B50" w:rsidRDefault="00734950" w:rsidP="001254A2">
            <w:pPr>
              <w:rPr>
                <w:rFonts w:ascii="宋体" w:hAnsi="宋体"/>
                <w:color w:val="000000" w:themeColor="text1"/>
                <w:szCs w:val="21"/>
              </w:rPr>
            </w:pPr>
          </w:p>
        </w:tc>
        <w:tc>
          <w:tcPr>
            <w:tcW w:w="1276" w:type="dxa"/>
          </w:tcPr>
          <w:p w14:paraId="6A963B46" w14:textId="77777777" w:rsidR="00734950" w:rsidRPr="00D71B50" w:rsidRDefault="00734950" w:rsidP="001254A2">
            <w:pPr>
              <w:rPr>
                <w:rFonts w:ascii="宋体" w:hAnsi="宋体"/>
                <w:color w:val="000000" w:themeColor="text1"/>
                <w:szCs w:val="21"/>
              </w:rPr>
            </w:pPr>
          </w:p>
        </w:tc>
        <w:tc>
          <w:tcPr>
            <w:tcW w:w="1276" w:type="dxa"/>
          </w:tcPr>
          <w:p w14:paraId="206CCCB7" w14:textId="77777777" w:rsidR="00734950" w:rsidRPr="00D71B50" w:rsidRDefault="00734950" w:rsidP="001254A2">
            <w:pPr>
              <w:rPr>
                <w:rFonts w:ascii="宋体" w:hAnsi="宋体"/>
                <w:color w:val="000000" w:themeColor="text1"/>
                <w:szCs w:val="21"/>
              </w:rPr>
            </w:pPr>
          </w:p>
        </w:tc>
        <w:tc>
          <w:tcPr>
            <w:tcW w:w="709" w:type="dxa"/>
          </w:tcPr>
          <w:p w14:paraId="08F64B9F" w14:textId="77777777" w:rsidR="00734950" w:rsidRPr="00D71B50" w:rsidRDefault="00734950" w:rsidP="001254A2">
            <w:pPr>
              <w:rPr>
                <w:rFonts w:ascii="宋体" w:hAnsi="宋体"/>
                <w:color w:val="000000" w:themeColor="text1"/>
                <w:szCs w:val="21"/>
              </w:rPr>
            </w:pPr>
          </w:p>
        </w:tc>
        <w:tc>
          <w:tcPr>
            <w:tcW w:w="850" w:type="dxa"/>
          </w:tcPr>
          <w:p w14:paraId="6BBFBCA5" w14:textId="77777777" w:rsidR="00734950" w:rsidRPr="00D71B50" w:rsidRDefault="00734950" w:rsidP="001254A2">
            <w:pPr>
              <w:rPr>
                <w:rFonts w:ascii="宋体" w:hAnsi="宋体"/>
                <w:color w:val="000000" w:themeColor="text1"/>
                <w:szCs w:val="21"/>
              </w:rPr>
            </w:pPr>
          </w:p>
        </w:tc>
      </w:tr>
    </w:tbl>
    <w:p w14:paraId="7A1049E9"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6AE8D63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F06894"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016E339B" w14:textId="77777777" w:rsidR="00451E86" w:rsidRDefault="00734950" w:rsidP="002F6531">
      <w:pPr>
        <w:pStyle w:val="4"/>
        <w:keepNext w:val="0"/>
        <w:keepLines w:val="0"/>
        <w:spacing w:line="377" w:lineRule="auto"/>
        <w:jc w:val="left"/>
        <w:rPr>
          <w:szCs w:val="22"/>
        </w:rPr>
      </w:pPr>
      <w:r w:rsidRPr="002F6531">
        <w:rPr>
          <w:rFonts w:hint="eastAsia"/>
          <w:szCs w:val="22"/>
        </w:rPr>
        <w:lastRenderedPageBreak/>
        <w:t>（六）报告期内</w:t>
      </w:r>
      <w:r w:rsidRPr="002F6531">
        <w:rPr>
          <w:szCs w:val="22"/>
        </w:rPr>
        <w:t>公司发生的日常性关联交易情况</w:t>
      </w:r>
    </w:p>
    <w:p w14:paraId="7BBE6319" w14:textId="77777777"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00A41109" w14:textId="77777777" w:rsidTr="00DE5F6F">
        <w:trPr>
          <w:trHeight w:val="305"/>
        </w:trPr>
        <w:tc>
          <w:tcPr>
            <w:tcW w:w="9781" w:type="dxa"/>
            <w:gridSpan w:val="3"/>
            <w:shd w:val="pct15" w:color="auto" w:fill="auto"/>
            <w:vAlign w:val="center"/>
          </w:tcPr>
          <w:p w14:paraId="51ECB33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日常性关联交易事项</w:t>
            </w:r>
          </w:p>
        </w:tc>
      </w:tr>
      <w:tr w:rsidR="00734950" w:rsidRPr="00DE5F6F" w14:paraId="6016665B" w14:textId="77777777" w:rsidTr="00DE5F6F">
        <w:trPr>
          <w:trHeight w:val="268"/>
        </w:trPr>
        <w:tc>
          <w:tcPr>
            <w:tcW w:w="6379" w:type="dxa"/>
            <w:shd w:val="pct15" w:color="auto" w:fill="auto"/>
            <w:vAlign w:val="center"/>
          </w:tcPr>
          <w:p w14:paraId="312E47C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5783ADE0"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71B24BE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5E197EA1" w14:textId="77777777" w:rsidTr="00DE5F6F">
        <w:trPr>
          <w:trHeight w:val="351"/>
        </w:trPr>
        <w:tc>
          <w:tcPr>
            <w:tcW w:w="6379" w:type="dxa"/>
          </w:tcPr>
          <w:p w14:paraId="5661AD10" w14:textId="77777777" w:rsidR="00734950" w:rsidRPr="00D71B50" w:rsidRDefault="00734950" w:rsidP="001254A2">
            <w:pPr>
              <w:rPr>
                <w:rFonts w:ascii="宋体" w:hAnsi="宋体"/>
                <w:color w:val="000000" w:themeColor="text1"/>
                <w:szCs w:val="21"/>
              </w:rPr>
            </w:pPr>
          </w:p>
        </w:tc>
        <w:tc>
          <w:tcPr>
            <w:tcW w:w="1701" w:type="dxa"/>
          </w:tcPr>
          <w:p w14:paraId="7C393040" w14:textId="77777777" w:rsidR="00734950" w:rsidRPr="00D71B50" w:rsidRDefault="00734950" w:rsidP="001254A2">
            <w:pPr>
              <w:rPr>
                <w:rFonts w:ascii="宋体" w:hAnsi="宋体"/>
                <w:color w:val="000000" w:themeColor="text1"/>
                <w:szCs w:val="21"/>
              </w:rPr>
            </w:pPr>
          </w:p>
        </w:tc>
        <w:tc>
          <w:tcPr>
            <w:tcW w:w="1701" w:type="dxa"/>
          </w:tcPr>
          <w:p w14:paraId="38FD079A" w14:textId="77777777" w:rsidR="00734950" w:rsidRPr="00D71B50" w:rsidRDefault="00734950" w:rsidP="001254A2">
            <w:pPr>
              <w:rPr>
                <w:rFonts w:ascii="宋体" w:hAnsi="宋体"/>
                <w:color w:val="000000" w:themeColor="text1"/>
                <w:szCs w:val="21"/>
              </w:rPr>
            </w:pPr>
          </w:p>
        </w:tc>
      </w:tr>
      <w:tr w:rsidR="00734950" w:rsidRPr="00D71B50" w14:paraId="0D5A6895" w14:textId="77777777" w:rsidTr="00DE5F6F">
        <w:trPr>
          <w:trHeight w:val="324"/>
        </w:trPr>
        <w:tc>
          <w:tcPr>
            <w:tcW w:w="6379" w:type="dxa"/>
          </w:tcPr>
          <w:p w14:paraId="131BBE9B" w14:textId="77777777" w:rsidR="00734950" w:rsidRPr="00D71B50" w:rsidRDefault="00734950" w:rsidP="001254A2">
            <w:pPr>
              <w:rPr>
                <w:rFonts w:ascii="宋体" w:hAnsi="宋体"/>
                <w:color w:val="000000" w:themeColor="text1"/>
                <w:szCs w:val="21"/>
              </w:rPr>
            </w:pPr>
          </w:p>
        </w:tc>
        <w:tc>
          <w:tcPr>
            <w:tcW w:w="1701" w:type="dxa"/>
          </w:tcPr>
          <w:p w14:paraId="2A6C0B2A" w14:textId="77777777" w:rsidR="00734950" w:rsidRPr="00D71B50" w:rsidRDefault="00734950" w:rsidP="001254A2">
            <w:pPr>
              <w:rPr>
                <w:rFonts w:ascii="宋体" w:hAnsi="宋体"/>
                <w:color w:val="000000" w:themeColor="text1"/>
                <w:szCs w:val="21"/>
              </w:rPr>
            </w:pPr>
          </w:p>
        </w:tc>
        <w:tc>
          <w:tcPr>
            <w:tcW w:w="1701" w:type="dxa"/>
          </w:tcPr>
          <w:p w14:paraId="0DF50F58" w14:textId="77777777" w:rsidR="00734950" w:rsidRPr="00D71B50" w:rsidRDefault="00734950" w:rsidP="001254A2">
            <w:pPr>
              <w:rPr>
                <w:rFonts w:ascii="宋体" w:hAnsi="宋体"/>
                <w:color w:val="000000" w:themeColor="text1"/>
                <w:szCs w:val="21"/>
              </w:rPr>
            </w:pPr>
          </w:p>
        </w:tc>
      </w:tr>
      <w:tr w:rsidR="00734950" w:rsidRPr="00D71B50" w14:paraId="5B285737" w14:textId="77777777" w:rsidTr="00DE5F6F">
        <w:trPr>
          <w:trHeight w:val="324"/>
        </w:trPr>
        <w:tc>
          <w:tcPr>
            <w:tcW w:w="6379" w:type="dxa"/>
          </w:tcPr>
          <w:p w14:paraId="606AC5CA" w14:textId="77777777" w:rsidR="00734950" w:rsidRPr="00D71B50" w:rsidRDefault="00734950" w:rsidP="001254A2">
            <w:pPr>
              <w:rPr>
                <w:rFonts w:ascii="宋体" w:hAnsi="宋体"/>
                <w:color w:val="000000" w:themeColor="text1"/>
                <w:szCs w:val="21"/>
              </w:rPr>
            </w:pPr>
          </w:p>
        </w:tc>
        <w:tc>
          <w:tcPr>
            <w:tcW w:w="1701" w:type="dxa"/>
          </w:tcPr>
          <w:p w14:paraId="7B32AFEB" w14:textId="77777777" w:rsidR="00734950" w:rsidRPr="00D71B50" w:rsidRDefault="00734950" w:rsidP="001254A2">
            <w:pPr>
              <w:rPr>
                <w:rFonts w:ascii="宋体" w:hAnsi="宋体"/>
                <w:color w:val="000000" w:themeColor="text1"/>
                <w:szCs w:val="21"/>
              </w:rPr>
            </w:pPr>
          </w:p>
        </w:tc>
        <w:tc>
          <w:tcPr>
            <w:tcW w:w="1701" w:type="dxa"/>
          </w:tcPr>
          <w:p w14:paraId="6293CCE5" w14:textId="77777777" w:rsidR="00734950" w:rsidRPr="00D71B50" w:rsidRDefault="00734950" w:rsidP="001254A2">
            <w:pPr>
              <w:rPr>
                <w:rFonts w:ascii="宋体" w:hAnsi="宋体"/>
                <w:color w:val="000000" w:themeColor="text1"/>
                <w:szCs w:val="21"/>
              </w:rPr>
            </w:pPr>
          </w:p>
        </w:tc>
      </w:tr>
      <w:tr w:rsidR="00734950" w:rsidRPr="00D71B50" w14:paraId="7D803BEE" w14:textId="77777777" w:rsidTr="00DE5F6F">
        <w:trPr>
          <w:trHeight w:val="324"/>
        </w:trPr>
        <w:tc>
          <w:tcPr>
            <w:tcW w:w="6379" w:type="dxa"/>
          </w:tcPr>
          <w:p w14:paraId="35A6B3A5" w14:textId="77777777" w:rsidR="00734950" w:rsidRPr="00D71B50" w:rsidRDefault="00734950" w:rsidP="001254A2">
            <w:pPr>
              <w:rPr>
                <w:rFonts w:ascii="宋体" w:hAnsi="宋体"/>
                <w:color w:val="000000" w:themeColor="text1"/>
                <w:szCs w:val="21"/>
              </w:rPr>
            </w:pPr>
          </w:p>
        </w:tc>
        <w:tc>
          <w:tcPr>
            <w:tcW w:w="1701" w:type="dxa"/>
          </w:tcPr>
          <w:p w14:paraId="5746928A" w14:textId="77777777" w:rsidR="00734950" w:rsidRPr="00D71B50" w:rsidRDefault="00734950" w:rsidP="001254A2">
            <w:pPr>
              <w:rPr>
                <w:rFonts w:ascii="宋体" w:hAnsi="宋体"/>
                <w:color w:val="000000" w:themeColor="text1"/>
                <w:szCs w:val="21"/>
              </w:rPr>
            </w:pPr>
          </w:p>
        </w:tc>
        <w:tc>
          <w:tcPr>
            <w:tcW w:w="1701" w:type="dxa"/>
          </w:tcPr>
          <w:p w14:paraId="49708A8E" w14:textId="77777777" w:rsidR="00734950" w:rsidRPr="00D71B50" w:rsidRDefault="00734950" w:rsidP="001254A2">
            <w:pPr>
              <w:rPr>
                <w:rFonts w:ascii="宋体" w:hAnsi="宋体"/>
                <w:color w:val="000000" w:themeColor="text1"/>
                <w:szCs w:val="21"/>
              </w:rPr>
            </w:pPr>
          </w:p>
        </w:tc>
      </w:tr>
      <w:tr w:rsidR="00734950" w:rsidRPr="00D71B50" w14:paraId="5304E8B8" w14:textId="77777777" w:rsidTr="00DE5F6F">
        <w:trPr>
          <w:trHeight w:val="324"/>
        </w:trPr>
        <w:tc>
          <w:tcPr>
            <w:tcW w:w="6379" w:type="dxa"/>
          </w:tcPr>
          <w:p w14:paraId="3B880B34" w14:textId="77777777" w:rsidR="00734950" w:rsidRPr="00D71B50" w:rsidRDefault="00734950" w:rsidP="001254A2">
            <w:pPr>
              <w:rPr>
                <w:rFonts w:ascii="宋体" w:hAnsi="宋体"/>
                <w:color w:val="000000" w:themeColor="text1"/>
                <w:szCs w:val="21"/>
              </w:rPr>
            </w:pPr>
          </w:p>
        </w:tc>
        <w:tc>
          <w:tcPr>
            <w:tcW w:w="1701" w:type="dxa"/>
          </w:tcPr>
          <w:p w14:paraId="6D229989" w14:textId="77777777" w:rsidR="00734950" w:rsidRPr="00D71B50" w:rsidRDefault="00734950" w:rsidP="001254A2">
            <w:pPr>
              <w:rPr>
                <w:rFonts w:ascii="宋体" w:hAnsi="宋体"/>
                <w:color w:val="000000" w:themeColor="text1"/>
                <w:szCs w:val="21"/>
              </w:rPr>
            </w:pPr>
          </w:p>
        </w:tc>
        <w:tc>
          <w:tcPr>
            <w:tcW w:w="1701" w:type="dxa"/>
          </w:tcPr>
          <w:p w14:paraId="63692031" w14:textId="77777777" w:rsidR="00734950" w:rsidRPr="00D71B50" w:rsidRDefault="00734950" w:rsidP="001254A2">
            <w:pPr>
              <w:rPr>
                <w:rFonts w:ascii="宋体" w:hAnsi="宋体"/>
                <w:color w:val="000000" w:themeColor="text1"/>
                <w:szCs w:val="21"/>
              </w:rPr>
            </w:pPr>
          </w:p>
        </w:tc>
      </w:tr>
      <w:tr w:rsidR="008D7F41" w:rsidRPr="00D71B50" w14:paraId="37A26F1C" w14:textId="77777777" w:rsidTr="00DE5F6F">
        <w:trPr>
          <w:trHeight w:val="324"/>
        </w:trPr>
        <w:tc>
          <w:tcPr>
            <w:tcW w:w="6379" w:type="dxa"/>
          </w:tcPr>
          <w:p w14:paraId="7E60AA6A" w14:textId="77777777" w:rsidR="008D7F41" w:rsidRPr="00D71B50" w:rsidRDefault="008D7F41" w:rsidP="001254A2">
            <w:pPr>
              <w:rPr>
                <w:rFonts w:ascii="宋体" w:hAnsi="宋体"/>
                <w:color w:val="000000" w:themeColor="text1"/>
                <w:szCs w:val="21"/>
              </w:rPr>
            </w:pPr>
          </w:p>
        </w:tc>
        <w:tc>
          <w:tcPr>
            <w:tcW w:w="1701" w:type="dxa"/>
          </w:tcPr>
          <w:p w14:paraId="5D76A0F6" w14:textId="77777777" w:rsidR="008D7F41" w:rsidRPr="00D71B50" w:rsidRDefault="008D7F41" w:rsidP="001254A2">
            <w:pPr>
              <w:rPr>
                <w:rFonts w:ascii="宋体" w:hAnsi="宋体"/>
                <w:color w:val="000000" w:themeColor="text1"/>
                <w:szCs w:val="21"/>
              </w:rPr>
            </w:pPr>
          </w:p>
        </w:tc>
        <w:tc>
          <w:tcPr>
            <w:tcW w:w="1701" w:type="dxa"/>
          </w:tcPr>
          <w:p w14:paraId="2B09F255" w14:textId="77777777" w:rsidR="008D7F41" w:rsidRPr="00D71B50" w:rsidRDefault="008D7F41" w:rsidP="001254A2">
            <w:pPr>
              <w:rPr>
                <w:rFonts w:ascii="宋体" w:hAnsi="宋体"/>
                <w:color w:val="000000" w:themeColor="text1"/>
                <w:szCs w:val="21"/>
              </w:rPr>
            </w:pPr>
          </w:p>
        </w:tc>
      </w:tr>
      <w:tr w:rsidR="00734950" w:rsidRPr="00D71B50" w14:paraId="0B2978F3" w14:textId="77777777" w:rsidTr="00DE5F6F">
        <w:trPr>
          <w:trHeight w:val="324"/>
        </w:trPr>
        <w:tc>
          <w:tcPr>
            <w:tcW w:w="6379" w:type="dxa"/>
          </w:tcPr>
          <w:p w14:paraId="6D8D62E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64184109" w14:textId="77777777" w:rsidR="00734950" w:rsidRPr="00D71B50" w:rsidRDefault="00734950" w:rsidP="001254A2">
            <w:pPr>
              <w:rPr>
                <w:rFonts w:ascii="宋体" w:hAnsi="宋体"/>
                <w:color w:val="000000" w:themeColor="text1"/>
                <w:szCs w:val="21"/>
              </w:rPr>
            </w:pPr>
          </w:p>
        </w:tc>
        <w:tc>
          <w:tcPr>
            <w:tcW w:w="1701" w:type="dxa"/>
          </w:tcPr>
          <w:p w14:paraId="1183DFB2" w14:textId="77777777" w:rsidR="00734950" w:rsidRPr="00D71B50" w:rsidRDefault="00734950" w:rsidP="001254A2">
            <w:pPr>
              <w:rPr>
                <w:rFonts w:ascii="宋体" w:hAnsi="宋体"/>
                <w:color w:val="000000" w:themeColor="text1"/>
                <w:szCs w:val="21"/>
              </w:rPr>
            </w:pPr>
          </w:p>
        </w:tc>
      </w:tr>
    </w:tbl>
    <w:p w14:paraId="5111A81E" w14:textId="77777777"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rPr>
        <w:t>七</w:t>
      </w:r>
      <w:r w:rsidRPr="002F6531">
        <w:rPr>
          <w:rFonts w:hint="eastAsia"/>
          <w:szCs w:val="22"/>
        </w:rPr>
        <w:t>）报告期内</w:t>
      </w:r>
      <w:r w:rsidRPr="002F6531">
        <w:rPr>
          <w:szCs w:val="22"/>
        </w:rPr>
        <w:t>公司发生的偶发性关联交易情况</w:t>
      </w:r>
    </w:p>
    <w:p w14:paraId="2D6B5653" w14:textId="77777777" w:rsidR="007826D9" w:rsidRPr="007826D9" w:rsidRDefault="007826D9" w:rsidP="007826D9">
      <w:pPr>
        <w:jc w:val="right"/>
      </w:pPr>
      <w:r w:rsidRPr="007826D9">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43568B77" w14:textId="77777777" w:rsidTr="00DE5F6F">
        <w:tc>
          <w:tcPr>
            <w:tcW w:w="9781" w:type="dxa"/>
            <w:gridSpan w:val="4"/>
            <w:shd w:val="pct15" w:color="auto" w:fill="auto"/>
          </w:tcPr>
          <w:p w14:paraId="09DB7650"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18996B79" w14:textId="77777777" w:rsidTr="00DE5F6F">
        <w:tc>
          <w:tcPr>
            <w:tcW w:w="3115" w:type="dxa"/>
            <w:shd w:val="pct15" w:color="auto" w:fill="auto"/>
          </w:tcPr>
          <w:p w14:paraId="6A313B1B"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7DB563B4"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32BEFBFC"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63D5B54E"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203F1E37" w14:textId="77777777" w:rsidTr="00C12AC8">
        <w:tc>
          <w:tcPr>
            <w:tcW w:w="3115" w:type="dxa"/>
            <w:shd w:val="clear" w:color="auto" w:fill="auto"/>
          </w:tcPr>
          <w:p w14:paraId="50BCB748"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72D01314" w14:textId="77777777" w:rsidR="009C5AB8" w:rsidRPr="00D71B50" w:rsidRDefault="009C5AB8" w:rsidP="00C12AC8">
            <w:pPr>
              <w:jc w:val="center"/>
              <w:rPr>
                <w:rFonts w:ascii="宋体" w:hAnsi="宋体"/>
                <w:color w:val="000000" w:themeColor="text1"/>
                <w:kern w:val="0"/>
                <w:szCs w:val="21"/>
              </w:rPr>
            </w:pPr>
          </w:p>
        </w:tc>
        <w:tc>
          <w:tcPr>
            <w:tcW w:w="1991" w:type="dxa"/>
          </w:tcPr>
          <w:p w14:paraId="3378E2DF" w14:textId="77777777" w:rsidR="009C5AB8" w:rsidRPr="00D71B50" w:rsidRDefault="009C5AB8" w:rsidP="00C12AC8">
            <w:pPr>
              <w:jc w:val="center"/>
              <w:rPr>
                <w:rFonts w:ascii="宋体" w:hAnsi="宋体"/>
                <w:color w:val="000000" w:themeColor="text1"/>
                <w:kern w:val="0"/>
                <w:szCs w:val="21"/>
              </w:rPr>
            </w:pPr>
          </w:p>
        </w:tc>
        <w:tc>
          <w:tcPr>
            <w:tcW w:w="2409" w:type="dxa"/>
          </w:tcPr>
          <w:p w14:paraId="3FA4618C" w14:textId="77777777" w:rsidR="009C5AB8" w:rsidRPr="00D71B50" w:rsidRDefault="009C5AB8" w:rsidP="00C12AC8">
            <w:pPr>
              <w:rPr>
                <w:rFonts w:ascii="宋体" w:hAnsi="宋体"/>
                <w:color w:val="000000" w:themeColor="text1"/>
                <w:kern w:val="0"/>
                <w:szCs w:val="21"/>
              </w:rPr>
            </w:pPr>
          </w:p>
        </w:tc>
      </w:tr>
      <w:tr w:rsidR="009C5AB8" w:rsidRPr="00D71B50" w14:paraId="3E1E7118" w14:textId="77777777" w:rsidTr="00C12AC8">
        <w:tc>
          <w:tcPr>
            <w:tcW w:w="3115" w:type="dxa"/>
            <w:shd w:val="clear" w:color="auto" w:fill="auto"/>
          </w:tcPr>
          <w:p w14:paraId="3076DC1A"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5AE6AD28" w14:textId="77777777" w:rsidR="009C5AB8" w:rsidRPr="00D71B50" w:rsidRDefault="009C5AB8" w:rsidP="00C12AC8">
            <w:pPr>
              <w:jc w:val="center"/>
              <w:rPr>
                <w:rFonts w:ascii="宋体" w:hAnsi="宋体"/>
                <w:color w:val="000000" w:themeColor="text1"/>
                <w:kern w:val="0"/>
                <w:szCs w:val="21"/>
              </w:rPr>
            </w:pPr>
          </w:p>
        </w:tc>
        <w:tc>
          <w:tcPr>
            <w:tcW w:w="1991" w:type="dxa"/>
          </w:tcPr>
          <w:p w14:paraId="5E8DBDF5" w14:textId="77777777" w:rsidR="009C5AB8" w:rsidRPr="00D71B50" w:rsidRDefault="009C5AB8" w:rsidP="00C12AC8">
            <w:pPr>
              <w:jc w:val="center"/>
              <w:rPr>
                <w:rFonts w:ascii="宋体" w:hAnsi="宋体"/>
                <w:color w:val="000000" w:themeColor="text1"/>
                <w:kern w:val="0"/>
                <w:szCs w:val="21"/>
              </w:rPr>
            </w:pPr>
          </w:p>
        </w:tc>
        <w:tc>
          <w:tcPr>
            <w:tcW w:w="2409" w:type="dxa"/>
          </w:tcPr>
          <w:p w14:paraId="7EBD4574" w14:textId="77777777" w:rsidR="009C5AB8" w:rsidRPr="00D71B50" w:rsidRDefault="009C5AB8" w:rsidP="00C12AC8">
            <w:pPr>
              <w:rPr>
                <w:rFonts w:ascii="宋体" w:hAnsi="宋体"/>
                <w:color w:val="000000" w:themeColor="text1"/>
                <w:kern w:val="0"/>
                <w:szCs w:val="21"/>
              </w:rPr>
            </w:pPr>
          </w:p>
        </w:tc>
      </w:tr>
      <w:tr w:rsidR="009C5AB8" w:rsidRPr="00D71B50" w14:paraId="04B93D86" w14:textId="77777777" w:rsidTr="00C12AC8">
        <w:trPr>
          <w:trHeight w:val="195"/>
        </w:trPr>
        <w:tc>
          <w:tcPr>
            <w:tcW w:w="3115" w:type="dxa"/>
            <w:shd w:val="clear" w:color="auto" w:fill="auto"/>
          </w:tcPr>
          <w:p w14:paraId="30E58C99"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714F8C1E" w14:textId="77777777" w:rsidR="009C5AB8" w:rsidRPr="00D71B50" w:rsidRDefault="009C5AB8" w:rsidP="00C12AC8">
            <w:pPr>
              <w:jc w:val="center"/>
              <w:rPr>
                <w:rFonts w:ascii="宋体" w:hAnsi="宋体"/>
                <w:color w:val="000000" w:themeColor="text1"/>
                <w:kern w:val="0"/>
                <w:szCs w:val="21"/>
              </w:rPr>
            </w:pPr>
          </w:p>
        </w:tc>
        <w:tc>
          <w:tcPr>
            <w:tcW w:w="1991" w:type="dxa"/>
          </w:tcPr>
          <w:p w14:paraId="13BF4021" w14:textId="77777777" w:rsidR="009C5AB8" w:rsidRPr="00D71B50" w:rsidRDefault="009C5AB8" w:rsidP="00C12AC8">
            <w:pPr>
              <w:jc w:val="center"/>
              <w:rPr>
                <w:rFonts w:ascii="宋体" w:hAnsi="宋体"/>
                <w:color w:val="000000" w:themeColor="text1"/>
                <w:kern w:val="0"/>
                <w:szCs w:val="21"/>
              </w:rPr>
            </w:pPr>
          </w:p>
        </w:tc>
        <w:tc>
          <w:tcPr>
            <w:tcW w:w="2409" w:type="dxa"/>
          </w:tcPr>
          <w:p w14:paraId="2B0BF4C0" w14:textId="77777777" w:rsidR="009C5AB8" w:rsidRPr="00D71B50" w:rsidRDefault="009C5AB8" w:rsidP="00C12AC8">
            <w:pPr>
              <w:rPr>
                <w:rFonts w:ascii="宋体" w:hAnsi="宋体"/>
                <w:color w:val="000000" w:themeColor="text1"/>
                <w:kern w:val="0"/>
                <w:szCs w:val="21"/>
              </w:rPr>
            </w:pPr>
          </w:p>
        </w:tc>
      </w:tr>
      <w:tr w:rsidR="009C5AB8" w:rsidRPr="00D71B50" w14:paraId="29C94061" w14:textId="77777777" w:rsidTr="00C12AC8">
        <w:trPr>
          <w:trHeight w:val="319"/>
        </w:trPr>
        <w:tc>
          <w:tcPr>
            <w:tcW w:w="3115" w:type="dxa"/>
            <w:shd w:val="clear" w:color="auto" w:fill="auto"/>
          </w:tcPr>
          <w:p w14:paraId="5179F401"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4E92984A"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68E92520" w14:textId="77777777" w:rsidR="009C5AB8" w:rsidRPr="00D71B50" w:rsidRDefault="009C5AB8" w:rsidP="00C12AC8">
            <w:pPr>
              <w:jc w:val="center"/>
              <w:rPr>
                <w:rFonts w:ascii="宋体" w:hAnsi="宋体"/>
                <w:color w:val="000000" w:themeColor="text1"/>
                <w:kern w:val="0"/>
                <w:szCs w:val="21"/>
              </w:rPr>
            </w:pPr>
          </w:p>
        </w:tc>
        <w:tc>
          <w:tcPr>
            <w:tcW w:w="2409" w:type="dxa"/>
          </w:tcPr>
          <w:p w14:paraId="53421916"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28B7857B" w14:textId="77777777"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5BE74AE6"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889B06" w14:textId="77777777" w:rsidR="009C5AB8" w:rsidRDefault="009C5AB8" w:rsidP="00C12AC8">
            <w:pPr>
              <w:tabs>
                <w:tab w:val="left" w:pos="5140"/>
              </w:tabs>
              <w:rPr>
                <w:rFonts w:asciiTheme="minorEastAsia" w:eastAsiaTheme="minorEastAsia" w:hAnsiTheme="minorEastAsia"/>
                <w:i/>
                <w:color w:val="FF0000"/>
                <w:szCs w:val="44"/>
              </w:rPr>
            </w:pPr>
          </w:p>
          <w:p w14:paraId="4AAFF8C4"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53312F46"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r w:rsidR="001C2D47">
        <w:rPr>
          <w:rFonts w:hint="eastAsia"/>
          <w:szCs w:val="22"/>
        </w:rPr>
        <w:t>、企业合并</w:t>
      </w:r>
      <w:r w:rsidRPr="002F6531">
        <w:rPr>
          <w:rFonts w:hint="eastAsia"/>
          <w:szCs w:val="22"/>
        </w:rPr>
        <w:t>事项</w:t>
      </w:r>
    </w:p>
    <w:tbl>
      <w:tblPr>
        <w:tblStyle w:val="24"/>
        <w:tblW w:w="9781" w:type="dxa"/>
        <w:tblInd w:w="-714" w:type="dxa"/>
        <w:tblLook w:val="04A0" w:firstRow="1" w:lastRow="0" w:firstColumn="1" w:lastColumn="0" w:noHBand="0" w:noVBand="1"/>
      </w:tblPr>
      <w:tblGrid>
        <w:gridCol w:w="9781"/>
      </w:tblGrid>
      <w:tr w:rsidR="00734950" w:rsidRPr="00C7239B" w14:paraId="1AA1B83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EF627A" w14:textId="77777777"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4923E96C"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rPr>
        <w:t>九</w:t>
      </w:r>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
    <w:tbl>
      <w:tblPr>
        <w:tblStyle w:val="24"/>
        <w:tblW w:w="9781" w:type="dxa"/>
        <w:tblInd w:w="-714" w:type="dxa"/>
        <w:tblLook w:val="04A0" w:firstRow="1" w:lastRow="0" w:firstColumn="1" w:lastColumn="0" w:noHBand="0" w:noVBand="1"/>
      </w:tblPr>
      <w:tblGrid>
        <w:gridCol w:w="9781"/>
      </w:tblGrid>
      <w:tr w:rsidR="00734950" w:rsidRPr="00D71B50" w14:paraId="095455A8"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BEA1DD" w14:textId="77777777"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0366D49F"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十</w:t>
      </w:r>
      <w:r w:rsidRPr="002F6531">
        <w:rPr>
          <w:rFonts w:hint="eastAsia"/>
          <w:szCs w:val="22"/>
        </w:rPr>
        <w:t>）承诺事项的履行情况</w:t>
      </w:r>
    </w:p>
    <w:tbl>
      <w:tblPr>
        <w:tblStyle w:val="24"/>
        <w:tblW w:w="9781" w:type="dxa"/>
        <w:tblInd w:w="-714" w:type="dxa"/>
        <w:tblLook w:val="04A0" w:firstRow="1" w:lastRow="0" w:firstColumn="1" w:lastColumn="0" w:noHBand="0" w:noVBand="1"/>
      </w:tblPr>
      <w:tblGrid>
        <w:gridCol w:w="9781"/>
      </w:tblGrid>
      <w:tr w:rsidR="00734950" w:rsidRPr="00D71B50" w14:paraId="23F30C6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F77FEB" w14:textId="77777777" w:rsidR="00734950" w:rsidRPr="00DE5F6F" w:rsidRDefault="00734950" w:rsidP="00FC66A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DE5F6F">
              <w:rPr>
                <w:rFonts w:asciiTheme="minorEastAsia" w:eastAsiaTheme="minorEastAsia" w:hAnsiTheme="minorEastAsia" w:hint="eastAsia"/>
                <w:i/>
                <w:color w:val="FF0000"/>
                <w:szCs w:val="44"/>
              </w:rPr>
              <w:t>如存在</w:t>
            </w:r>
            <w:r w:rsidR="00DE5F6F" w:rsidRPr="001F2611">
              <w:rPr>
                <w:rFonts w:asciiTheme="minorEastAsia" w:eastAsiaTheme="minorEastAsia" w:hAnsiTheme="minorEastAsia" w:hint="eastAsia"/>
                <w:i/>
                <w:color w:val="FF0000"/>
                <w:szCs w:val="44"/>
              </w:rPr>
              <w:t>本</w:t>
            </w:r>
            <w:r w:rsidR="00FC66A4" w:rsidRPr="001F2611">
              <w:rPr>
                <w:rFonts w:asciiTheme="minorEastAsia" w:eastAsiaTheme="minorEastAsia" w:hAnsiTheme="minorEastAsia" w:hint="eastAsia"/>
                <w:i/>
                <w:color w:val="FF0000"/>
                <w:szCs w:val="44"/>
              </w:rPr>
              <w:t>期</w:t>
            </w:r>
            <w:r w:rsidR="00DE5F6F" w:rsidRPr="001F2611">
              <w:rPr>
                <w:rFonts w:asciiTheme="minorEastAsia" w:eastAsiaTheme="minorEastAsia" w:hAnsiTheme="minorEastAsia" w:hint="eastAsia"/>
                <w:i/>
                <w:color w:val="FF0000"/>
                <w:szCs w:val="44"/>
              </w:rPr>
              <w:t>或持续到本</w:t>
            </w:r>
            <w:proofErr w:type="gramStart"/>
            <w:r w:rsidR="00FC66A4" w:rsidRPr="001F2611">
              <w:rPr>
                <w:rFonts w:asciiTheme="minorEastAsia" w:eastAsiaTheme="minorEastAsia" w:hAnsiTheme="minorEastAsia" w:hint="eastAsia"/>
                <w:i/>
                <w:color w:val="FF0000"/>
                <w:szCs w:val="44"/>
              </w:rPr>
              <w:t>期末</w:t>
            </w:r>
            <w:r w:rsidR="00DE5F6F">
              <w:rPr>
                <w:rFonts w:asciiTheme="minorEastAsia" w:eastAsiaTheme="minorEastAsia" w:hAnsiTheme="minorEastAsia" w:hint="eastAsia"/>
                <w:i/>
                <w:color w:val="FF0000"/>
                <w:szCs w:val="44"/>
              </w:rPr>
              <w:t>已</w:t>
            </w:r>
            <w:proofErr w:type="gramEnd"/>
            <w:r w:rsidR="00DE5F6F">
              <w:rPr>
                <w:rFonts w:asciiTheme="minorEastAsia" w:eastAsiaTheme="minorEastAsia" w:hAnsiTheme="minorEastAsia" w:hint="eastAsia"/>
                <w:i/>
                <w:color w:val="FF0000"/>
                <w:szCs w:val="44"/>
              </w:rPr>
              <w:t>披露的承诺，应当披露承诺的履行情况；</w:t>
            </w:r>
          </w:p>
        </w:tc>
      </w:tr>
    </w:tbl>
    <w:p w14:paraId="3E2EA60D"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1EA51F22" w14:textId="77777777" w:rsidR="00B73C6C" w:rsidRDefault="00734950" w:rsidP="002F6531">
      <w:pPr>
        <w:pStyle w:val="4"/>
        <w:keepNext w:val="0"/>
        <w:keepLines w:val="0"/>
        <w:spacing w:line="377" w:lineRule="auto"/>
        <w:jc w:val="left"/>
        <w:rPr>
          <w:szCs w:val="22"/>
        </w:rPr>
      </w:pPr>
      <w:r w:rsidRPr="002F6531">
        <w:rPr>
          <w:rFonts w:hint="eastAsia"/>
          <w:szCs w:val="22"/>
        </w:rPr>
        <w:t>（十</w:t>
      </w:r>
      <w:r w:rsidR="002D4CF3">
        <w:rPr>
          <w:rFonts w:hint="eastAsia"/>
          <w:szCs w:val="22"/>
        </w:rPr>
        <w:t>一</w:t>
      </w:r>
      <w:r w:rsidRPr="002F6531">
        <w:rPr>
          <w:rFonts w:hint="eastAsia"/>
          <w:szCs w:val="22"/>
        </w:rPr>
        <w:t>）</w:t>
      </w:r>
      <w:r w:rsidRPr="002F6531">
        <w:rPr>
          <w:szCs w:val="22"/>
        </w:rPr>
        <w:t>被</w:t>
      </w:r>
      <w:r w:rsidRPr="002F6531">
        <w:rPr>
          <w:rFonts w:hint="eastAsia"/>
          <w:szCs w:val="22"/>
        </w:rPr>
        <w:t>查封、扣押、冻结或者被抵押、质押的资产情况</w:t>
      </w:r>
    </w:p>
    <w:p w14:paraId="3FA83019" w14:textId="77777777"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0B69FF88" w14:textId="77777777" w:rsidTr="005E3649">
        <w:tc>
          <w:tcPr>
            <w:tcW w:w="2269" w:type="dxa"/>
            <w:shd w:val="pct15" w:color="auto" w:fill="auto"/>
            <w:vAlign w:val="center"/>
          </w:tcPr>
          <w:p w14:paraId="3249F345"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5A065CC8"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41223FC5"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59F53D9C"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304969BB"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0B8C24FA" w14:textId="77777777" w:rsidTr="005E3649">
        <w:tc>
          <w:tcPr>
            <w:tcW w:w="2269" w:type="dxa"/>
            <w:vAlign w:val="center"/>
          </w:tcPr>
          <w:p w14:paraId="7C7CBAA7"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581185FD" w14:textId="77777777" w:rsidR="00734950" w:rsidRPr="00D71B50" w:rsidRDefault="00734950" w:rsidP="001254A2">
            <w:pPr>
              <w:rPr>
                <w:rFonts w:ascii="宋体" w:hAnsi="宋体"/>
                <w:color w:val="000000" w:themeColor="text1"/>
                <w:szCs w:val="21"/>
              </w:rPr>
            </w:pPr>
          </w:p>
        </w:tc>
        <w:tc>
          <w:tcPr>
            <w:tcW w:w="1559" w:type="dxa"/>
            <w:vAlign w:val="center"/>
          </w:tcPr>
          <w:p w14:paraId="334E155A" w14:textId="77777777" w:rsidR="00734950" w:rsidRPr="00D71B50" w:rsidRDefault="00734950" w:rsidP="001254A2">
            <w:pPr>
              <w:rPr>
                <w:rFonts w:ascii="宋体" w:hAnsi="宋体"/>
                <w:color w:val="000000" w:themeColor="text1"/>
                <w:szCs w:val="21"/>
              </w:rPr>
            </w:pPr>
          </w:p>
        </w:tc>
        <w:tc>
          <w:tcPr>
            <w:tcW w:w="1701" w:type="dxa"/>
            <w:vAlign w:val="center"/>
          </w:tcPr>
          <w:p w14:paraId="5595DA63" w14:textId="77777777" w:rsidR="00734950" w:rsidRPr="00D71B50" w:rsidRDefault="00734950" w:rsidP="001254A2">
            <w:pPr>
              <w:rPr>
                <w:rFonts w:ascii="宋体" w:hAnsi="宋体"/>
                <w:color w:val="000000" w:themeColor="text1"/>
                <w:szCs w:val="21"/>
              </w:rPr>
            </w:pPr>
          </w:p>
        </w:tc>
        <w:tc>
          <w:tcPr>
            <w:tcW w:w="2693" w:type="dxa"/>
            <w:vAlign w:val="center"/>
          </w:tcPr>
          <w:p w14:paraId="70E7E6BF" w14:textId="77777777" w:rsidR="00734950" w:rsidRPr="00D71B50" w:rsidRDefault="00734950" w:rsidP="001254A2">
            <w:pPr>
              <w:rPr>
                <w:rFonts w:ascii="宋体" w:hAnsi="宋体"/>
                <w:color w:val="000000" w:themeColor="text1"/>
                <w:szCs w:val="21"/>
              </w:rPr>
            </w:pPr>
          </w:p>
        </w:tc>
      </w:tr>
      <w:tr w:rsidR="00734950" w:rsidRPr="00D71B50" w14:paraId="6AAEDA3A" w14:textId="77777777" w:rsidTr="005E3649">
        <w:tc>
          <w:tcPr>
            <w:tcW w:w="2269" w:type="dxa"/>
            <w:vAlign w:val="center"/>
          </w:tcPr>
          <w:p w14:paraId="1A733A67"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lastRenderedPageBreak/>
              <w:t>资产2</w:t>
            </w:r>
          </w:p>
        </w:tc>
        <w:tc>
          <w:tcPr>
            <w:tcW w:w="1559" w:type="dxa"/>
            <w:vAlign w:val="center"/>
          </w:tcPr>
          <w:p w14:paraId="51944201" w14:textId="77777777" w:rsidR="00734950" w:rsidRPr="00D71B50" w:rsidRDefault="00734950" w:rsidP="001254A2">
            <w:pPr>
              <w:rPr>
                <w:rFonts w:ascii="宋体" w:hAnsi="宋体"/>
                <w:color w:val="000000" w:themeColor="text1"/>
                <w:szCs w:val="21"/>
              </w:rPr>
            </w:pPr>
          </w:p>
        </w:tc>
        <w:tc>
          <w:tcPr>
            <w:tcW w:w="1559" w:type="dxa"/>
            <w:vAlign w:val="center"/>
          </w:tcPr>
          <w:p w14:paraId="3FB5103B" w14:textId="77777777" w:rsidR="00734950" w:rsidRPr="00D71B50" w:rsidRDefault="00734950" w:rsidP="001254A2">
            <w:pPr>
              <w:rPr>
                <w:rFonts w:ascii="宋体" w:hAnsi="宋体"/>
                <w:color w:val="000000" w:themeColor="text1"/>
                <w:szCs w:val="21"/>
              </w:rPr>
            </w:pPr>
          </w:p>
        </w:tc>
        <w:tc>
          <w:tcPr>
            <w:tcW w:w="1701" w:type="dxa"/>
            <w:vAlign w:val="center"/>
          </w:tcPr>
          <w:p w14:paraId="203C888B" w14:textId="77777777" w:rsidR="00734950" w:rsidRPr="00D71B50" w:rsidRDefault="00734950" w:rsidP="001254A2">
            <w:pPr>
              <w:rPr>
                <w:rFonts w:ascii="宋体" w:hAnsi="宋体"/>
                <w:color w:val="000000" w:themeColor="text1"/>
                <w:szCs w:val="21"/>
              </w:rPr>
            </w:pPr>
          </w:p>
        </w:tc>
        <w:tc>
          <w:tcPr>
            <w:tcW w:w="2693" w:type="dxa"/>
            <w:vAlign w:val="center"/>
          </w:tcPr>
          <w:p w14:paraId="4D4EFF8E" w14:textId="77777777" w:rsidR="00734950" w:rsidRPr="00D71B50" w:rsidRDefault="00734950" w:rsidP="001254A2">
            <w:pPr>
              <w:rPr>
                <w:rFonts w:ascii="宋体" w:hAnsi="宋体"/>
                <w:color w:val="000000" w:themeColor="text1"/>
                <w:szCs w:val="21"/>
              </w:rPr>
            </w:pPr>
          </w:p>
        </w:tc>
      </w:tr>
      <w:tr w:rsidR="00734950" w:rsidRPr="00D71B50" w14:paraId="67B433D6" w14:textId="77777777" w:rsidTr="005E3649">
        <w:tc>
          <w:tcPr>
            <w:tcW w:w="2269" w:type="dxa"/>
            <w:vAlign w:val="center"/>
          </w:tcPr>
          <w:p w14:paraId="50F6D5A3"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286E9DA4" w14:textId="77777777" w:rsidR="00734950" w:rsidRPr="00D71B50" w:rsidRDefault="00734950" w:rsidP="001254A2">
            <w:pPr>
              <w:rPr>
                <w:rFonts w:ascii="宋体" w:hAnsi="宋体"/>
                <w:color w:val="000000" w:themeColor="text1"/>
                <w:szCs w:val="21"/>
              </w:rPr>
            </w:pPr>
          </w:p>
        </w:tc>
        <w:tc>
          <w:tcPr>
            <w:tcW w:w="1559" w:type="dxa"/>
            <w:vAlign w:val="center"/>
          </w:tcPr>
          <w:p w14:paraId="36A264BC" w14:textId="77777777" w:rsidR="00734950" w:rsidRPr="00D71B50" w:rsidRDefault="00734950" w:rsidP="001254A2">
            <w:pPr>
              <w:rPr>
                <w:rFonts w:ascii="宋体" w:hAnsi="宋体"/>
                <w:color w:val="000000" w:themeColor="text1"/>
                <w:szCs w:val="21"/>
              </w:rPr>
            </w:pPr>
          </w:p>
        </w:tc>
        <w:tc>
          <w:tcPr>
            <w:tcW w:w="1701" w:type="dxa"/>
            <w:vAlign w:val="center"/>
          </w:tcPr>
          <w:p w14:paraId="0EFF5711" w14:textId="77777777" w:rsidR="00734950" w:rsidRPr="00D71B50" w:rsidRDefault="00734950" w:rsidP="001254A2">
            <w:pPr>
              <w:rPr>
                <w:rFonts w:ascii="宋体" w:hAnsi="宋体"/>
                <w:color w:val="000000" w:themeColor="text1"/>
                <w:szCs w:val="21"/>
              </w:rPr>
            </w:pPr>
          </w:p>
        </w:tc>
        <w:tc>
          <w:tcPr>
            <w:tcW w:w="2693" w:type="dxa"/>
            <w:vAlign w:val="center"/>
          </w:tcPr>
          <w:p w14:paraId="74BBE7B0" w14:textId="77777777" w:rsidR="00734950" w:rsidRPr="00D71B50" w:rsidRDefault="00734950" w:rsidP="001254A2">
            <w:pPr>
              <w:rPr>
                <w:rFonts w:ascii="宋体" w:hAnsi="宋体"/>
                <w:color w:val="000000" w:themeColor="text1"/>
                <w:szCs w:val="21"/>
              </w:rPr>
            </w:pPr>
          </w:p>
        </w:tc>
      </w:tr>
      <w:tr w:rsidR="00734950" w:rsidRPr="00D71B50" w14:paraId="7CFA2EB9" w14:textId="77777777" w:rsidTr="005E3649">
        <w:tc>
          <w:tcPr>
            <w:tcW w:w="2269" w:type="dxa"/>
            <w:vAlign w:val="center"/>
          </w:tcPr>
          <w:p w14:paraId="07357DF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2A2E7C25" w14:textId="77777777" w:rsidR="00734950" w:rsidRPr="00D71B50" w:rsidRDefault="00734950" w:rsidP="001254A2">
            <w:pPr>
              <w:rPr>
                <w:rFonts w:ascii="宋体" w:hAnsi="宋体"/>
                <w:color w:val="000000" w:themeColor="text1"/>
                <w:szCs w:val="21"/>
              </w:rPr>
            </w:pPr>
          </w:p>
        </w:tc>
        <w:tc>
          <w:tcPr>
            <w:tcW w:w="1559" w:type="dxa"/>
            <w:vAlign w:val="center"/>
          </w:tcPr>
          <w:p w14:paraId="545D643E" w14:textId="77777777" w:rsidR="00734950" w:rsidRPr="00D71B50" w:rsidRDefault="00734950" w:rsidP="001254A2">
            <w:pPr>
              <w:rPr>
                <w:rFonts w:ascii="宋体" w:hAnsi="宋体"/>
                <w:color w:val="000000" w:themeColor="text1"/>
                <w:szCs w:val="21"/>
              </w:rPr>
            </w:pPr>
          </w:p>
        </w:tc>
        <w:tc>
          <w:tcPr>
            <w:tcW w:w="1701" w:type="dxa"/>
            <w:vAlign w:val="center"/>
          </w:tcPr>
          <w:p w14:paraId="1DDB7F55" w14:textId="77777777" w:rsidR="00734950" w:rsidRPr="00D71B50" w:rsidRDefault="00734950" w:rsidP="001254A2">
            <w:pPr>
              <w:rPr>
                <w:rFonts w:ascii="宋体" w:hAnsi="宋体"/>
                <w:color w:val="000000" w:themeColor="text1"/>
                <w:szCs w:val="21"/>
              </w:rPr>
            </w:pPr>
          </w:p>
        </w:tc>
        <w:tc>
          <w:tcPr>
            <w:tcW w:w="2693" w:type="dxa"/>
            <w:vAlign w:val="center"/>
          </w:tcPr>
          <w:p w14:paraId="08B0AD6F"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24DF6047"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287D3B04" w14:textId="77777777" w:rsidR="00734950" w:rsidRPr="005E3649" w:rsidRDefault="0073495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二</w:t>
      </w:r>
      <w:r w:rsidRPr="005E3649">
        <w:rPr>
          <w:rFonts w:hint="eastAsia"/>
          <w:szCs w:val="22"/>
        </w:rPr>
        <w:t>）调查</w:t>
      </w:r>
      <w:r w:rsidRPr="005E3649">
        <w:rPr>
          <w:szCs w:val="22"/>
        </w:rPr>
        <w:t>处罚事项</w:t>
      </w:r>
    </w:p>
    <w:tbl>
      <w:tblPr>
        <w:tblStyle w:val="24"/>
        <w:tblW w:w="9781" w:type="dxa"/>
        <w:tblInd w:w="-714" w:type="dxa"/>
        <w:tblLook w:val="04A0" w:firstRow="1" w:lastRow="0" w:firstColumn="1" w:lastColumn="0" w:noHBand="0" w:noVBand="1"/>
      </w:tblPr>
      <w:tblGrid>
        <w:gridCol w:w="9781"/>
      </w:tblGrid>
      <w:tr w:rsidR="00734950" w:rsidRPr="00D71B50" w14:paraId="312E919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4DDD45" w14:textId="77777777"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6293E216" w14:textId="77777777" w:rsidR="00F12130" w:rsidRPr="005E3649" w:rsidRDefault="00F1213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三</w:t>
      </w:r>
      <w:r w:rsidRPr="005E3649">
        <w:rPr>
          <w:rFonts w:hint="eastAsia"/>
          <w:szCs w:val="22"/>
        </w:rPr>
        <w:t>）公开发行债券事项</w:t>
      </w:r>
    </w:p>
    <w:tbl>
      <w:tblPr>
        <w:tblStyle w:val="24"/>
        <w:tblW w:w="9781" w:type="dxa"/>
        <w:tblInd w:w="-714" w:type="dxa"/>
        <w:tblLook w:val="04A0" w:firstRow="1" w:lastRow="0" w:firstColumn="1" w:lastColumn="0" w:noHBand="0" w:noVBand="1"/>
      </w:tblPr>
      <w:tblGrid>
        <w:gridCol w:w="9781"/>
      </w:tblGrid>
      <w:tr w:rsidR="00F12130" w:rsidRPr="00D71B50" w14:paraId="1E623E4E"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55417A"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07BDDD3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w:t>
            </w:r>
            <w:proofErr w:type="gramStart"/>
            <w:r w:rsidRPr="00234B31">
              <w:rPr>
                <w:rFonts w:asciiTheme="minorEastAsia" w:eastAsiaTheme="minorEastAsia" w:hAnsiTheme="minorEastAsia" w:hint="eastAsia"/>
                <w:i/>
                <w:color w:val="FF0000"/>
                <w:szCs w:val="44"/>
              </w:rPr>
              <w:t>转系统</w:t>
            </w:r>
            <w:proofErr w:type="gramEnd"/>
            <w:r w:rsidRPr="00234B31">
              <w:rPr>
                <w:rFonts w:asciiTheme="minorEastAsia" w:eastAsiaTheme="minorEastAsia" w:hAnsiTheme="minorEastAsia" w:hint="eastAsia"/>
                <w:i/>
                <w:color w:val="FF0000"/>
                <w:szCs w:val="44"/>
              </w:rPr>
              <w:t>挂牌公司披露半年度报告时，应按本节要求披露公司债券有关情况，如半年度报告其他章节与本节要求披露的部分内容相同的，公司可以建立相关查询索引，避免重复。</w:t>
            </w:r>
          </w:p>
          <w:p w14:paraId="19DC05B6"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28D3C739"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5F8EA0B5"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7DB83922"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1F74D77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607A0143"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438F40C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69B5F40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045F9E8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p>
          <w:p w14:paraId="6351E07C"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571DD26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2E1DC60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lastRenderedPageBreak/>
              <w:t>（二）提供抵押或质押担保的，应披露担保物的价值（账面价值和评估值，注明评估时点）变化情况，已经担保的债务总余额以及抵/质押顺序，报告期内担保物的评估、登记、保管等情况。</w:t>
            </w:r>
          </w:p>
          <w:p w14:paraId="474404F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177F579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（四）公司制定偿债计划或采取其他偿债保障措施的，应披露报告期内相关计划和措施的执行情况，与募集说明书的相关承诺是否一致等。</w:t>
            </w:r>
          </w:p>
          <w:p w14:paraId="0B4F155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73F379C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5E92F3A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469AF26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415299A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18DEABDD"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w:t>
            </w:r>
            <w:proofErr w:type="gramStart"/>
            <w:r w:rsidRPr="00234B31">
              <w:rPr>
                <w:rFonts w:asciiTheme="minorEastAsia" w:eastAsiaTheme="minorEastAsia" w:hAnsiTheme="minorEastAsia" w:hint="eastAsia"/>
                <w:i/>
                <w:color w:val="FF0000"/>
                <w:szCs w:val="44"/>
              </w:rPr>
              <w:t>未偿</w:t>
            </w:r>
            <w:proofErr w:type="gramEnd"/>
            <w:r w:rsidRPr="00234B31">
              <w:rPr>
                <w:rFonts w:asciiTheme="minorEastAsia" w:eastAsiaTheme="minorEastAsia" w:hAnsiTheme="minorEastAsia" w:hint="eastAsia"/>
                <w:i/>
                <w:color w:val="FF0000"/>
                <w:szCs w:val="44"/>
              </w:rPr>
              <w:t>还债项的，应当说明其金额、未按期偿还的原因、后续偿还安排等情况。</w:t>
            </w:r>
          </w:p>
          <w:p w14:paraId="3173F63B"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48BA1112" w14:textId="77777777" w:rsidR="00234B31" w:rsidRPr="00234B31" w:rsidRDefault="00234B31" w:rsidP="00234B31">
            <w:pPr>
              <w:tabs>
                <w:tab w:val="left" w:pos="5140"/>
              </w:tabs>
              <w:rPr>
                <w:rFonts w:asciiTheme="minorEastAsia" w:eastAsiaTheme="minorEastAsia" w:hAnsiTheme="minorEastAsia"/>
                <w:i/>
                <w:color w:val="FF0000"/>
                <w:szCs w:val="44"/>
              </w:rPr>
            </w:pPr>
            <w:proofErr w:type="gramStart"/>
            <w:r w:rsidRPr="00234B31">
              <w:rPr>
                <w:rFonts w:asciiTheme="minorEastAsia" w:eastAsiaTheme="minorEastAsia" w:hAnsiTheme="minorEastAsia" w:hint="eastAsia"/>
                <w:i/>
                <w:color w:val="FF0000"/>
                <w:szCs w:val="44"/>
              </w:rPr>
              <w:t>露报告</w:t>
            </w:r>
            <w:proofErr w:type="gramEnd"/>
            <w:r w:rsidRPr="00234B31">
              <w:rPr>
                <w:rFonts w:asciiTheme="minorEastAsia" w:eastAsiaTheme="minorEastAsia" w:hAnsiTheme="minorEastAsia" w:hint="eastAsia"/>
                <w:i/>
                <w:color w:val="FF0000"/>
                <w:szCs w:val="44"/>
              </w:rPr>
              <w:t>期内对其他债券和债务融资工具的付息兑付情况。</w:t>
            </w:r>
          </w:p>
          <w:p w14:paraId="252DBF0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67052635"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4B97BCD5"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173421B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45FDC69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33B769CA" w14:textId="77777777" w:rsidR="00F12130" w:rsidRPr="00D71B50" w:rsidRDefault="008D7F41" w:rsidP="002E5489">
            <w:pPr>
              <w:tabs>
                <w:tab w:val="left" w:pos="5140"/>
              </w:tabs>
              <w:rPr>
                <w:rFonts w:asciiTheme="minorEastAsia" w:eastAsiaTheme="minorEastAsia" w:hAnsiTheme="minorEastAsia"/>
                <w:color w:val="000000" w:themeColor="text1"/>
                <w:szCs w:val="44"/>
              </w:rPr>
            </w:pPr>
            <w:r w:rsidRPr="0002481D">
              <w:rPr>
                <w:rFonts w:asciiTheme="minorEastAsia" w:eastAsiaTheme="minorEastAsia" w:hAnsiTheme="minorEastAsia" w:hint="eastAsia"/>
                <w:i/>
                <w:color w:val="FF0000"/>
                <w:szCs w:val="44"/>
              </w:rPr>
              <w:t xml:space="preserve"> 以上内容可以进行索引。</w:t>
            </w:r>
          </w:p>
        </w:tc>
      </w:tr>
    </w:tbl>
    <w:p w14:paraId="39FCFA99" w14:textId="77777777" w:rsidR="001E0DB0" w:rsidRDefault="001E0DB0" w:rsidP="00734950"/>
    <w:p w14:paraId="39268544" w14:textId="77777777" w:rsidR="00734950" w:rsidRDefault="00734950" w:rsidP="00734950"/>
    <w:p w14:paraId="15D358B3" w14:textId="77777777" w:rsidR="005E3649" w:rsidRDefault="005E3649">
      <w:pPr>
        <w:widowControl/>
        <w:jc w:val="left"/>
        <w:rPr>
          <w:rFonts w:asciiTheme="majorHAnsi" w:hAnsiTheme="majorHAnsi" w:cstheme="majorBidi"/>
          <w:b/>
          <w:bCs/>
          <w:kern w:val="28"/>
          <w:sz w:val="32"/>
          <w:szCs w:val="32"/>
        </w:rPr>
      </w:pPr>
      <w:r>
        <w:br w:type="page"/>
      </w:r>
    </w:p>
    <w:p w14:paraId="67FE7A15" w14:textId="77777777" w:rsidR="00734950" w:rsidRPr="00C54D76" w:rsidRDefault="00734950" w:rsidP="00CA78AE">
      <w:pPr>
        <w:pStyle w:val="af3"/>
      </w:pPr>
      <w:r w:rsidRPr="00C54D76">
        <w:rPr>
          <w:rFonts w:hint="eastAsia"/>
        </w:rPr>
        <w:lastRenderedPageBreak/>
        <w:t>第五节股本变动及股东情况</w:t>
      </w:r>
    </w:p>
    <w:p w14:paraId="289E542B" w14:textId="77777777" w:rsidR="00A22B51"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w:t>
      </w:r>
      <w:proofErr w:type="gramStart"/>
      <w:r w:rsidR="001254A2" w:rsidRPr="0029180E">
        <w:rPr>
          <w:rFonts w:ascii="微软雅黑" w:eastAsia="微软雅黑" w:hAnsi="微软雅黑" w:hint="eastAsia"/>
          <w:sz w:val="22"/>
          <w:szCs w:val="22"/>
        </w:rPr>
        <w:t>期</w:t>
      </w:r>
      <w:proofErr w:type="gramEnd"/>
      <w:r w:rsidR="001254A2" w:rsidRPr="0029180E">
        <w:rPr>
          <w:rFonts w:ascii="微软雅黑" w:eastAsia="微软雅黑" w:hAnsi="微软雅黑" w:hint="eastAsia"/>
          <w:sz w:val="22"/>
          <w:szCs w:val="22"/>
        </w:rPr>
        <w:t>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
    <w:p w14:paraId="5D0FB59C" w14:textId="77777777"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4"/>
        <w:gridCol w:w="2739"/>
        <w:gridCol w:w="968"/>
        <w:gridCol w:w="972"/>
        <w:gridCol w:w="1702"/>
        <w:gridCol w:w="1273"/>
        <w:gridCol w:w="1133"/>
      </w:tblGrid>
      <w:tr w:rsidR="00734950" w:rsidRPr="00CE29A0" w14:paraId="07BD8287" w14:textId="77777777" w:rsidTr="005E3649">
        <w:tc>
          <w:tcPr>
            <w:tcW w:w="1908" w:type="pct"/>
            <w:gridSpan w:val="2"/>
            <w:vMerge w:val="restart"/>
            <w:shd w:val="pct15" w:color="auto" w:fill="auto"/>
            <w:vAlign w:val="center"/>
          </w:tcPr>
          <w:p w14:paraId="3EB70028"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0D8DDA3F"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15FA62F4"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41B2E9BB"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459EE7F4" w14:textId="77777777" w:rsidTr="005E3649">
        <w:tc>
          <w:tcPr>
            <w:tcW w:w="1908" w:type="pct"/>
            <w:gridSpan w:val="2"/>
            <w:vMerge/>
            <w:shd w:val="pct15" w:color="auto" w:fill="auto"/>
            <w:vAlign w:val="center"/>
          </w:tcPr>
          <w:p w14:paraId="0C45357C"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5621919D"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60DC1D62" w14:textId="5DBFA832" w:rsidR="00734950" w:rsidRPr="00377479" w:rsidRDefault="00734950" w:rsidP="00382F56">
            <w:pPr>
              <w:jc w:val="center"/>
              <w:rPr>
                <w:b/>
                <w:sz w:val="18"/>
                <w:szCs w:val="18"/>
              </w:rPr>
            </w:pPr>
            <w:r w:rsidRPr="00377479">
              <w:rPr>
                <w:rFonts w:hint="eastAsia"/>
                <w:b/>
                <w:sz w:val="18"/>
                <w:szCs w:val="18"/>
              </w:rPr>
              <w:t>比例</w:t>
            </w:r>
          </w:p>
        </w:tc>
        <w:tc>
          <w:tcPr>
            <w:tcW w:w="870" w:type="pct"/>
            <w:vMerge/>
            <w:shd w:val="pct15" w:color="auto" w:fill="auto"/>
            <w:vAlign w:val="center"/>
          </w:tcPr>
          <w:p w14:paraId="77602146" w14:textId="77777777" w:rsidR="00734950" w:rsidRPr="00377479" w:rsidRDefault="00734950" w:rsidP="001254A2">
            <w:pPr>
              <w:ind w:right="420"/>
              <w:rPr>
                <w:b/>
                <w:sz w:val="18"/>
                <w:szCs w:val="18"/>
              </w:rPr>
            </w:pPr>
          </w:p>
        </w:tc>
        <w:tc>
          <w:tcPr>
            <w:tcW w:w="651" w:type="pct"/>
            <w:shd w:val="pct15" w:color="auto" w:fill="auto"/>
            <w:vAlign w:val="center"/>
          </w:tcPr>
          <w:p w14:paraId="3DE9711E"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3FA55AF3" w14:textId="1CA47031" w:rsidR="00734950" w:rsidRPr="00377479" w:rsidRDefault="00734950" w:rsidP="00382F56">
            <w:pPr>
              <w:jc w:val="center"/>
              <w:rPr>
                <w:b/>
                <w:sz w:val="18"/>
                <w:szCs w:val="18"/>
              </w:rPr>
            </w:pPr>
            <w:r w:rsidRPr="00377479">
              <w:rPr>
                <w:rFonts w:hint="eastAsia"/>
                <w:b/>
                <w:sz w:val="18"/>
                <w:szCs w:val="18"/>
              </w:rPr>
              <w:t>比例</w:t>
            </w:r>
          </w:p>
        </w:tc>
      </w:tr>
      <w:tr w:rsidR="00734950" w:rsidRPr="00CE29A0" w14:paraId="0C854102" w14:textId="77777777" w:rsidTr="001254A2">
        <w:tc>
          <w:tcPr>
            <w:tcW w:w="508" w:type="pct"/>
            <w:vMerge w:val="restart"/>
            <w:vAlign w:val="center"/>
          </w:tcPr>
          <w:p w14:paraId="7C356702" w14:textId="77777777" w:rsidR="00734950" w:rsidRPr="00CE29A0" w:rsidRDefault="00734950" w:rsidP="001254A2">
            <w:pPr>
              <w:jc w:val="center"/>
              <w:rPr>
                <w:sz w:val="18"/>
              </w:rPr>
            </w:pPr>
            <w:r w:rsidRPr="00CE29A0">
              <w:rPr>
                <w:rFonts w:hint="eastAsia"/>
                <w:sz w:val="18"/>
              </w:rPr>
              <w:t>无限</w:t>
            </w:r>
            <w:proofErr w:type="gramStart"/>
            <w:r w:rsidRPr="00CE29A0">
              <w:rPr>
                <w:rFonts w:hint="eastAsia"/>
                <w:sz w:val="18"/>
              </w:rPr>
              <w:t>售条件</w:t>
            </w:r>
            <w:proofErr w:type="gramEnd"/>
            <w:r w:rsidRPr="00CE29A0">
              <w:rPr>
                <w:rFonts w:hint="eastAsia"/>
                <w:sz w:val="18"/>
              </w:rPr>
              <w:t>股份</w:t>
            </w:r>
          </w:p>
        </w:tc>
        <w:tc>
          <w:tcPr>
            <w:tcW w:w="1400" w:type="pct"/>
          </w:tcPr>
          <w:p w14:paraId="27BDC318" w14:textId="77777777" w:rsidR="00734950" w:rsidRPr="00CE29A0" w:rsidRDefault="00734950" w:rsidP="001254A2">
            <w:pPr>
              <w:jc w:val="left"/>
              <w:rPr>
                <w:sz w:val="18"/>
              </w:rPr>
            </w:pPr>
            <w:r w:rsidRPr="00CE29A0">
              <w:rPr>
                <w:rFonts w:hint="eastAsia"/>
                <w:sz w:val="18"/>
              </w:rPr>
              <w:t>无限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35F243DD" w14:textId="77777777" w:rsidR="00734950" w:rsidRPr="00CE29A0" w:rsidRDefault="00734950" w:rsidP="001254A2">
            <w:pPr>
              <w:jc w:val="right"/>
              <w:rPr>
                <w:sz w:val="18"/>
              </w:rPr>
            </w:pPr>
          </w:p>
        </w:tc>
        <w:tc>
          <w:tcPr>
            <w:tcW w:w="497" w:type="pct"/>
            <w:vAlign w:val="center"/>
          </w:tcPr>
          <w:p w14:paraId="2A224E74" w14:textId="77777777" w:rsidR="00734950" w:rsidRPr="00CE29A0" w:rsidRDefault="00734950" w:rsidP="001254A2">
            <w:pPr>
              <w:jc w:val="right"/>
              <w:rPr>
                <w:sz w:val="18"/>
              </w:rPr>
            </w:pPr>
          </w:p>
        </w:tc>
        <w:tc>
          <w:tcPr>
            <w:tcW w:w="870" w:type="pct"/>
            <w:vAlign w:val="center"/>
          </w:tcPr>
          <w:p w14:paraId="01287177" w14:textId="77777777" w:rsidR="00734950" w:rsidRPr="00CE29A0" w:rsidRDefault="00734950" w:rsidP="001254A2">
            <w:pPr>
              <w:jc w:val="right"/>
              <w:rPr>
                <w:sz w:val="18"/>
              </w:rPr>
            </w:pPr>
          </w:p>
        </w:tc>
        <w:tc>
          <w:tcPr>
            <w:tcW w:w="651" w:type="pct"/>
            <w:vAlign w:val="center"/>
          </w:tcPr>
          <w:p w14:paraId="079593FD" w14:textId="77777777" w:rsidR="00734950" w:rsidRPr="00CE29A0" w:rsidRDefault="00734950" w:rsidP="001254A2">
            <w:pPr>
              <w:jc w:val="right"/>
              <w:rPr>
                <w:sz w:val="18"/>
              </w:rPr>
            </w:pPr>
          </w:p>
        </w:tc>
        <w:tc>
          <w:tcPr>
            <w:tcW w:w="579" w:type="pct"/>
            <w:vAlign w:val="center"/>
          </w:tcPr>
          <w:p w14:paraId="105AF568" w14:textId="77777777" w:rsidR="00734950" w:rsidRPr="00CE29A0" w:rsidRDefault="00734950" w:rsidP="001254A2">
            <w:pPr>
              <w:jc w:val="right"/>
              <w:rPr>
                <w:sz w:val="18"/>
              </w:rPr>
            </w:pPr>
          </w:p>
        </w:tc>
      </w:tr>
      <w:tr w:rsidR="00734950" w:rsidRPr="00CE29A0" w14:paraId="76DA6D5A" w14:textId="77777777" w:rsidTr="001254A2">
        <w:tc>
          <w:tcPr>
            <w:tcW w:w="508" w:type="pct"/>
            <w:vMerge/>
            <w:vAlign w:val="center"/>
          </w:tcPr>
          <w:p w14:paraId="6F1B979E" w14:textId="77777777" w:rsidR="00734950" w:rsidRPr="00CE29A0" w:rsidRDefault="00734950" w:rsidP="001254A2">
            <w:pPr>
              <w:ind w:right="420"/>
              <w:rPr>
                <w:sz w:val="18"/>
              </w:rPr>
            </w:pPr>
          </w:p>
        </w:tc>
        <w:tc>
          <w:tcPr>
            <w:tcW w:w="1400" w:type="pct"/>
          </w:tcPr>
          <w:p w14:paraId="10947F33"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2BE08DE3" w14:textId="77777777" w:rsidR="00734950" w:rsidRPr="00CE29A0" w:rsidRDefault="00734950" w:rsidP="001254A2">
            <w:pPr>
              <w:jc w:val="right"/>
              <w:rPr>
                <w:sz w:val="18"/>
              </w:rPr>
            </w:pPr>
          </w:p>
        </w:tc>
        <w:tc>
          <w:tcPr>
            <w:tcW w:w="497" w:type="pct"/>
            <w:vAlign w:val="center"/>
          </w:tcPr>
          <w:p w14:paraId="60B00671" w14:textId="77777777" w:rsidR="00734950" w:rsidRPr="00CE29A0" w:rsidRDefault="00734950" w:rsidP="001254A2">
            <w:pPr>
              <w:jc w:val="right"/>
              <w:rPr>
                <w:sz w:val="18"/>
              </w:rPr>
            </w:pPr>
          </w:p>
        </w:tc>
        <w:tc>
          <w:tcPr>
            <w:tcW w:w="870" w:type="pct"/>
            <w:vAlign w:val="center"/>
          </w:tcPr>
          <w:p w14:paraId="5BF41A1B" w14:textId="77777777" w:rsidR="00734950" w:rsidRPr="00CE29A0" w:rsidRDefault="00734950" w:rsidP="001254A2">
            <w:pPr>
              <w:jc w:val="right"/>
              <w:rPr>
                <w:sz w:val="18"/>
              </w:rPr>
            </w:pPr>
          </w:p>
        </w:tc>
        <w:tc>
          <w:tcPr>
            <w:tcW w:w="651" w:type="pct"/>
            <w:vAlign w:val="center"/>
          </w:tcPr>
          <w:p w14:paraId="3E9A5DB8" w14:textId="77777777" w:rsidR="00734950" w:rsidRPr="00CE29A0" w:rsidRDefault="00734950" w:rsidP="001254A2">
            <w:pPr>
              <w:jc w:val="right"/>
              <w:rPr>
                <w:sz w:val="18"/>
              </w:rPr>
            </w:pPr>
          </w:p>
        </w:tc>
        <w:tc>
          <w:tcPr>
            <w:tcW w:w="579" w:type="pct"/>
            <w:vAlign w:val="center"/>
          </w:tcPr>
          <w:p w14:paraId="430A2280" w14:textId="77777777" w:rsidR="00734950" w:rsidRPr="00CE29A0" w:rsidRDefault="00734950" w:rsidP="001254A2">
            <w:pPr>
              <w:jc w:val="right"/>
              <w:rPr>
                <w:sz w:val="18"/>
              </w:rPr>
            </w:pPr>
          </w:p>
        </w:tc>
      </w:tr>
      <w:tr w:rsidR="00734950" w:rsidRPr="00CE29A0" w14:paraId="2207B994" w14:textId="77777777" w:rsidTr="001254A2">
        <w:tc>
          <w:tcPr>
            <w:tcW w:w="508" w:type="pct"/>
            <w:vMerge/>
            <w:vAlign w:val="center"/>
          </w:tcPr>
          <w:p w14:paraId="34A20244" w14:textId="77777777" w:rsidR="00734950" w:rsidRPr="00CE29A0" w:rsidRDefault="00734950" w:rsidP="001254A2">
            <w:pPr>
              <w:ind w:right="420"/>
              <w:rPr>
                <w:sz w:val="18"/>
              </w:rPr>
            </w:pPr>
          </w:p>
        </w:tc>
        <w:tc>
          <w:tcPr>
            <w:tcW w:w="1400" w:type="pct"/>
          </w:tcPr>
          <w:p w14:paraId="463DCC2F" w14:textId="77777777" w:rsidR="00734950" w:rsidRPr="00CE29A0" w:rsidRDefault="00734950" w:rsidP="001254A2">
            <w:pPr>
              <w:jc w:val="left"/>
              <w:rPr>
                <w:sz w:val="18"/>
              </w:rPr>
            </w:pPr>
            <w:r>
              <w:rPr>
                <w:rFonts w:hint="eastAsia"/>
                <w:sz w:val="18"/>
              </w:rPr>
              <w:t>董事、监事、高管</w:t>
            </w:r>
          </w:p>
        </w:tc>
        <w:tc>
          <w:tcPr>
            <w:tcW w:w="495" w:type="pct"/>
            <w:vAlign w:val="center"/>
          </w:tcPr>
          <w:p w14:paraId="4BCF0CFA" w14:textId="77777777" w:rsidR="00734950" w:rsidRPr="00CE29A0" w:rsidRDefault="00734950" w:rsidP="001254A2">
            <w:pPr>
              <w:jc w:val="right"/>
              <w:rPr>
                <w:sz w:val="18"/>
              </w:rPr>
            </w:pPr>
          </w:p>
        </w:tc>
        <w:tc>
          <w:tcPr>
            <w:tcW w:w="497" w:type="pct"/>
            <w:vAlign w:val="center"/>
          </w:tcPr>
          <w:p w14:paraId="6131ADDB" w14:textId="77777777" w:rsidR="00734950" w:rsidRPr="00CE29A0" w:rsidRDefault="00734950" w:rsidP="001254A2">
            <w:pPr>
              <w:jc w:val="right"/>
              <w:rPr>
                <w:sz w:val="18"/>
              </w:rPr>
            </w:pPr>
          </w:p>
        </w:tc>
        <w:tc>
          <w:tcPr>
            <w:tcW w:w="870" w:type="pct"/>
            <w:vAlign w:val="center"/>
          </w:tcPr>
          <w:p w14:paraId="49E79EFF" w14:textId="77777777" w:rsidR="00734950" w:rsidRPr="00CE29A0" w:rsidRDefault="00734950" w:rsidP="001254A2">
            <w:pPr>
              <w:jc w:val="right"/>
              <w:rPr>
                <w:sz w:val="18"/>
              </w:rPr>
            </w:pPr>
          </w:p>
        </w:tc>
        <w:tc>
          <w:tcPr>
            <w:tcW w:w="651" w:type="pct"/>
            <w:vAlign w:val="center"/>
          </w:tcPr>
          <w:p w14:paraId="55CB80D1" w14:textId="77777777" w:rsidR="00734950" w:rsidRPr="00CE29A0" w:rsidRDefault="00734950" w:rsidP="001254A2">
            <w:pPr>
              <w:jc w:val="right"/>
              <w:rPr>
                <w:sz w:val="18"/>
              </w:rPr>
            </w:pPr>
          </w:p>
        </w:tc>
        <w:tc>
          <w:tcPr>
            <w:tcW w:w="579" w:type="pct"/>
            <w:vAlign w:val="center"/>
          </w:tcPr>
          <w:p w14:paraId="7B19A624" w14:textId="77777777" w:rsidR="00734950" w:rsidRPr="00CE29A0" w:rsidRDefault="00734950" w:rsidP="001254A2">
            <w:pPr>
              <w:jc w:val="right"/>
              <w:rPr>
                <w:sz w:val="18"/>
              </w:rPr>
            </w:pPr>
          </w:p>
        </w:tc>
      </w:tr>
      <w:tr w:rsidR="00734950" w:rsidRPr="00CE29A0" w14:paraId="1803A27C" w14:textId="77777777" w:rsidTr="001254A2">
        <w:trPr>
          <w:trHeight w:val="70"/>
        </w:trPr>
        <w:tc>
          <w:tcPr>
            <w:tcW w:w="508" w:type="pct"/>
            <w:vMerge/>
            <w:vAlign w:val="center"/>
          </w:tcPr>
          <w:p w14:paraId="1D67180B" w14:textId="77777777" w:rsidR="00734950" w:rsidRPr="00CE29A0" w:rsidRDefault="00734950" w:rsidP="001254A2">
            <w:pPr>
              <w:ind w:right="420"/>
              <w:rPr>
                <w:sz w:val="18"/>
              </w:rPr>
            </w:pPr>
          </w:p>
        </w:tc>
        <w:tc>
          <w:tcPr>
            <w:tcW w:w="1400" w:type="pct"/>
          </w:tcPr>
          <w:p w14:paraId="17121718" w14:textId="77777777" w:rsidR="00734950" w:rsidRPr="00CE29A0" w:rsidRDefault="00734950" w:rsidP="001254A2">
            <w:pPr>
              <w:jc w:val="left"/>
              <w:rPr>
                <w:sz w:val="18"/>
              </w:rPr>
            </w:pPr>
            <w:r>
              <w:rPr>
                <w:rFonts w:hint="eastAsia"/>
                <w:sz w:val="18"/>
              </w:rPr>
              <w:t>核心员工</w:t>
            </w:r>
          </w:p>
        </w:tc>
        <w:tc>
          <w:tcPr>
            <w:tcW w:w="495" w:type="pct"/>
            <w:vAlign w:val="center"/>
          </w:tcPr>
          <w:p w14:paraId="2C0CB6EE" w14:textId="77777777" w:rsidR="00734950" w:rsidRPr="00CE29A0" w:rsidRDefault="00734950" w:rsidP="001254A2">
            <w:pPr>
              <w:jc w:val="right"/>
              <w:rPr>
                <w:sz w:val="18"/>
              </w:rPr>
            </w:pPr>
          </w:p>
        </w:tc>
        <w:tc>
          <w:tcPr>
            <w:tcW w:w="497" w:type="pct"/>
            <w:vAlign w:val="center"/>
          </w:tcPr>
          <w:p w14:paraId="7ED29FAD" w14:textId="77777777" w:rsidR="00734950" w:rsidRPr="00CE29A0" w:rsidRDefault="00734950" w:rsidP="001254A2">
            <w:pPr>
              <w:jc w:val="right"/>
              <w:rPr>
                <w:sz w:val="18"/>
              </w:rPr>
            </w:pPr>
          </w:p>
        </w:tc>
        <w:tc>
          <w:tcPr>
            <w:tcW w:w="870" w:type="pct"/>
            <w:vAlign w:val="center"/>
          </w:tcPr>
          <w:p w14:paraId="71449A2B" w14:textId="77777777" w:rsidR="00734950" w:rsidRPr="00CE29A0" w:rsidRDefault="00734950" w:rsidP="001254A2">
            <w:pPr>
              <w:jc w:val="right"/>
              <w:rPr>
                <w:sz w:val="18"/>
              </w:rPr>
            </w:pPr>
          </w:p>
        </w:tc>
        <w:tc>
          <w:tcPr>
            <w:tcW w:w="651" w:type="pct"/>
            <w:vAlign w:val="center"/>
          </w:tcPr>
          <w:p w14:paraId="6FDB5A3B" w14:textId="77777777" w:rsidR="00734950" w:rsidRPr="00CE29A0" w:rsidRDefault="00734950" w:rsidP="001254A2">
            <w:pPr>
              <w:jc w:val="right"/>
              <w:rPr>
                <w:sz w:val="18"/>
              </w:rPr>
            </w:pPr>
          </w:p>
        </w:tc>
        <w:tc>
          <w:tcPr>
            <w:tcW w:w="579" w:type="pct"/>
            <w:vAlign w:val="center"/>
          </w:tcPr>
          <w:p w14:paraId="4D2177F4" w14:textId="77777777" w:rsidR="00734950" w:rsidRPr="00CE29A0" w:rsidRDefault="00734950" w:rsidP="001254A2">
            <w:pPr>
              <w:jc w:val="right"/>
              <w:rPr>
                <w:sz w:val="18"/>
              </w:rPr>
            </w:pPr>
          </w:p>
        </w:tc>
      </w:tr>
      <w:tr w:rsidR="00734950" w:rsidRPr="00CE29A0" w14:paraId="3A34B6DE" w14:textId="77777777" w:rsidTr="001254A2">
        <w:tc>
          <w:tcPr>
            <w:tcW w:w="508" w:type="pct"/>
            <w:vMerge w:val="restart"/>
            <w:vAlign w:val="center"/>
          </w:tcPr>
          <w:p w14:paraId="5E7D3687" w14:textId="77777777" w:rsidR="00734950" w:rsidRPr="00CE29A0" w:rsidRDefault="00734950" w:rsidP="001254A2">
            <w:pPr>
              <w:jc w:val="center"/>
              <w:rPr>
                <w:sz w:val="18"/>
              </w:rPr>
            </w:pPr>
            <w:r w:rsidRPr="00CE29A0">
              <w:rPr>
                <w:rFonts w:hint="eastAsia"/>
                <w:sz w:val="18"/>
              </w:rPr>
              <w:t>有限</w:t>
            </w:r>
            <w:proofErr w:type="gramStart"/>
            <w:r w:rsidRPr="00CE29A0">
              <w:rPr>
                <w:rFonts w:hint="eastAsia"/>
                <w:sz w:val="18"/>
              </w:rPr>
              <w:t>售条件</w:t>
            </w:r>
            <w:proofErr w:type="gramEnd"/>
            <w:r w:rsidRPr="00CE29A0">
              <w:rPr>
                <w:rFonts w:hint="eastAsia"/>
                <w:sz w:val="18"/>
              </w:rPr>
              <w:t>股份</w:t>
            </w:r>
          </w:p>
        </w:tc>
        <w:tc>
          <w:tcPr>
            <w:tcW w:w="1400" w:type="pct"/>
          </w:tcPr>
          <w:p w14:paraId="04A1BDD3" w14:textId="77777777" w:rsidR="00734950" w:rsidRPr="00CE29A0" w:rsidRDefault="00734950" w:rsidP="001254A2">
            <w:pPr>
              <w:jc w:val="left"/>
              <w:rPr>
                <w:sz w:val="18"/>
              </w:rPr>
            </w:pPr>
            <w:r>
              <w:rPr>
                <w:rFonts w:hint="eastAsia"/>
                <w:sz w:val="18"/>
              </w:rPr>
              <w:t>有</w:t>
            </w:r>
            <w:r w:rsidRPr="00CE29A0">
              <w:rPr>
                <w:rFonts w:hint="eastAsia"/>
                <w:sz w:val="18"/>
              </w:rPr>
              <w:t>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4BFC06E4" w14:textId="77777777" w:rsidR="00734950" w:rsidRPr="00CE29A0" w:rsidRDefault="00734950" w:rsidP="001254A2">
            <w:pPr>
              <w:jc w:val="right"/>
              <w:rPr>
                <w:sz w:val="18"/>
              </w:rPr>
            </w:pPr>
          </w:p>
        </w:tc>
        <w:tc>
          <w:tcPr>
            <w:tcW w:w="497" w:type="pct"/>
            <w:vAlign w:val="center"/>
          </w:tcPr>
          <w:p w14:paraId="1EA13E5C" w14:textId="77777777" w:rsidR="00734950" w:rsidRPr="00CE29A0" w:rsidRDefault="00734950" w:rsidP="001254A2">
            <w:pPr>
              <w:jc w:val="right"/>
              <w:rPr>
                <w:sz w:val="18"/>
              </w:rPr>
            </w:pPr>
          </w:p>
        </w:tc>
        <w:tc>
          <w:tcPr>
            <w:tcW w:w="870" w:type="pct"/>
            <w:vAlign w:val="center"/>
          </w:tcPr>
          <w:p w14:paraId="2AE2079F" w14:textId="77777777" w:rsidR="00734950" w:rsidRPr="00CE29A0" w:rsidRDefault="00734950" w:rsidP="001254A2">
            <w:pPr>
              <w:jc w:val="right"/>
              <w:rPr>
                <w:sz w:val="18"/>
              </w:rPr>
            </w:pPr>
          </w:p>
        </w:tc>
        <w:tc>
          <w:tcPr>
            <w:tcW w:w="651" w:type="pct"/>
            <w:vAlign w:val="center"/>
          </w:tcPr>
          <w:p w14:paraId="3C4B1B14" w14:textId="77777777" w:rsidR="00734950" w:rsidRPr="00CE29A0" w:rsidRDefault="00734950" w:rsidP="001254A2">
            <w:pPr>
              <w:jc w:val="right"/>
              <w:rPr>
                <w:sz w:val="18"/>
              </w:rPr>
            </w:pPr>
          </w:p>
        </w:tc>
        <w:tc>
          <w:tcPr>
            <w:tcW w:w="579" w:type="pct"/>
            <w:vAlign w:val="center"/>
          </w:tcPr>
          <w:p w14:paraId="285AB093" w14:textId="77777777" w:rsidR="00734950" w:rsidRPr="00CE29A0" w:rsidRDefault="00734950" w:rsidP="001254A2">
            <w:pPr>
              <w:jc w:val="right"/>
              <w:rPr>
                <w:sz w:val="18"/>
              </w:rPr>
            </w:pPr>
          </w:p>
        </w:tc>
      </w:tr>
      <w:tr w:rsidR="00734950" w:rsidRPr="00CE29A0" w14:paraId="5AA39373" w14:textId="77777777" w:rsidTr="001254A2">
        <w:tc>
          <w:tcPr>
            <w:tcW w:w="508" w:type="pct"/>
            <w:vMerge/>
          </w:tcPr>
          <w:p w14:paraId="135836B9" w14:textId="77777777" w:rsidR="00734950" w:rsidRPr="00CE29A0" w:rsidRDefault="00734950" w:rsidP="001254A2">
            <w:pPr>
              <w:ind w:right="420"/>
            </w:pPr>
          </w:p>
        </w:tc>
        <w:tc>
          <w:tcPr>
            <w:tcW w:w="1400" w:type="pct"/>
          </w:tcPr>
          <w:p w14:paraId="3A38030A"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11D97A71" w14:textId="77777777" w:rsidR="00734950" w:rsidRPr="00CE29A0" w:rsidRDefault="00734950" w:rsidP="001254A2">
            <w:pPr>
              <w:jc w:val="right"/>
              <w:rPr>
                <w:sz w:val="18"/>
              </w:rPr>
            </w:pPr>
          </w:p>
        </w:tc>
        <w:tc>
          <w:tcPr>
            <w:tcW w:w="497" w:type="pct"/>
            <w:vAlign w:val="center"/>
          </w:tcPr>
          <w:p w14:paraId="5F3AF26D" w14:textId="77777777" w:rsidR="00734950" w:rsidRPr="00CE29A0" w:rsidRDefault="00734950" w:rsidP="001254A2">
            <w:pPr>
              <w:jc w:val="right"/>
              <w:rPr>
                <w:sz w:val="18"/>
              </w:rPr>
            </w:pPr>
          </w:p>
        </w:tc>
        <w:tc>
          <w:tcPr>
            <w:tcW w:w="870" w:type="pct"/>
            <w:vAlign w:val="center"/>
          </w:tcPr>
          <w:p w14:paraId="73733455" w14:textId="77777777" w:rsidR="00734950" w:rsidRPr="00CE29A0" w:rsidRDefault="00734950" w:rsidP="001254A2">
            <w:pPr>
              <w:jc w:val="right"/>
              <w:rPr>
                <w:sz w:val="18"/>
              </w:rPr>
            </w:pPr>
          </w:p>
        </w:tc>
        <w:tc>
          <w:tcPr>
            <w:tcW w:w="651" w:type="pct"/>
            <w:vAlign w:val="center"/>
          </w:tcPr>
          <w:p w14:paraId="25ABA0EF" w14:textId="77777777" w:rsidR="00734950" w:rsidRPr="00CE29A0" w:rsidRDefault="00734950" w:rsidP="001254A2">
            <w:pPr>
              <w:jc w:val="right"/>
              <w:rPr>
                <w:sz w:val="18"/>
              </w:rPr>
            </w:pPr>
          </w:p>
        </w:tc>
        <w:tc>
          <w:tcPr>
            <w:tcW w:w="579" w:type="pct"/>
            <w:vAlign w:val="center"/>
          </w:tcPr>
          <w:p w14:paraId="4449B4A2" w14:textId="77777777" w:rsidR="00734950" w:rsidRPr="00CE29A0" w:rsidRDefault="00734950" w:rsidP="001254A2">
            <w:pPr>
              <w:jc w:val="right"/>
              <w:rPr>
                <w:sz w:val="18"/>
              </w:rPr>
            </w:pPr>
          </w:p>
        </w:tc>
      </w:tr>
      <w:tr w:rsidR="00734950" w:rsidRPr="00CE29A0" w14:paraId="36DC65EA" w14:textId="77777777" w:rsidTr="001254A2">
        <w:tc>
          <w:tcPr>
            <w:tcW w:w="508" w:type="pct"/>
            <w:vMerge/>
          </w:tcPr>
          <w:p w14:paraId="505C927F" w14:textId="77777777" w:rsidR="00734950" w:rsidRPr="00CE29A0" w:rsidRDefault="00734950" w:rsidP="001254A2">
            <w:pPr>
              <w:ind w:right="420"/>
            </w:pPr>
          </w:p>
        </w:tc>
        <w:tc>
          <w:tcPr>
            <w:tcW w:w="1400" w:type="pct"/>
          </w:tcPr>
          <w:p w14:paraId="0A6CE550" w14:textId="77777777" w:rsidR="00734950" w:rsidRPr="00CE29A0" w:rsidRDefault="00734950" w:rsidP="001254A2">
            <w:pPr>
              <w:jc w:val="left"/>
              <w:rPr>
                <w:sz w:val="18"/>
              </w:rPr>
            </w:pPr>
            <w:r>
              <w:rPr>
                <w:rFonts w:hint="eastAsia"/>
                <w:sz w:val="18"/>
              </w:rPr>
              <w:t>董事、监事、高管</w:t>
            </w:r>
          </w:p>
        </w:tc>
        <w:tc>
          <w:tcPr>
            <w:tcW w:w="495" w:type="pct"/>
            <w:vAlign w:val="center"/>
          </w:tcPr>
          <w:p w14:paraId="0EA5D301" w14:textId="77777777" w:rsidR="00734950" w:rsidRPr="00CE29A0" w:rsidRDefault="00734950" w:rsidP="001254A2">
            <w:pPr>
              <w:jc w:val="right"/>
              <w:rPr>
                <w:sz w:val="18"/>
              </w:rPr>
            </w:pPr>
          </w:p>
        </w:tc>
        <w:tc>
          <w:tcPr>
            <w:tcW w:w="497" w:type="pct"/>
            <w:vAlign w:val="center"/>
          </w:tcPr>
          <w:p w14:paraId="0A9C95E6" w14:textId="77777777" w:rsidR="00734950" w:rsidRPr="00CE29A0" w:rsidRDefault="00734950" w:rsidP="001254A2">
            <w:pPr>
              <w:jc w:val="right"/>
              <w:rPr>
                <w:sz w:val="18"/>
              </w:rPr>
            </w:pPr>
          </w:p>
        </w:tc>
        <w:tc>
          <w:tcPr>
            <w:tcW w:w="870" w:type="pct"/>
            <w:vAlign w:val="center"/>
          </w:tcPr>
          <w:p w14:paraId="342F4570" w14:textId="77777777" w:rsidR="00734950" w:rsidRPr="00CE29A0" w:rsidRDefault="00734950" w:rsidP="001254A2">
            <w:pPr>
              <w:jc w:val="right"/>
              <w:rPr>
                <w:sz w:val="18"/>
              </w:rPr>
            </w:pPr>
          </w:p>
        </w:tc>
        <w:tc>
          <w:tcPr>
            <w:tcW w:w="651" w:type="pct"/>
            <w:vAlign w:val="center"/>
          </w:tcPr>
          <w:p w14:paraId="1487ABF6" w14:textId="77777777" w:rsidR="00734950" w:rsidRPr="00CE29A0" w:rsidRDefault="00734950" w:rsidP="001254A2">
            <w:pPr>
              <w:jc w:val="right"/>
              <w:rPr>
                <w:sz w:val="18"/>
              </w:rPr>
            </w:pPr>
          </w:p>
        </w:tc>
        <w:tc>
          <w:tcPr>
            <w:tcW w:w="579" w:type="pct"/>
            <w:vAlign w:val="center"/>
          </w:tcPr>
          <w:p w14:paraId="33DCC0C7" w14:textId="77777777" w:rsidR="00734950" w:rsidRPr="00CE29A0" w:rsidRDefault="00734950" w:rsidP="001254A2">
            <w:pPr>
              <w:jc w:val="right"/>
              <w:rPr>
                <w:sz w:val="18"/>
              </w:rPr>
            </w:pPr>
          </w:p>
        </w:tc>
      </w:tr>
      <w:tr w:rsidR="00734950" w:rsidRPr="00CE29A0" w14:paraId="399AF4AA" w14:textId="77777777" w:rsidTr="001254A2">
        <w:tc>
          <w:tcPr>
            <w:tcW w:w="508" w:type="pct"/>
            <w:vMerge/>
          </w:tcPr>
          <w:p w14:paraId="403E90C2" w14:textId="77777777" w:rsidR="00734950" w:rsidRPr="00CE29A0" w:rsidRDefault="00734950" w:rsidP="001254A2">
            <w:pPr>
              <w:ind w:right="420"/>
            </w:pPr>
          </w:p>
        </w:tc>
        <w:tc>
          <w:tcPr>
            <w:tcW w:w="1400" w:type="pct"/>
          </w:tcPr>
          <w:p w14:paraId="3B4438A5" w14:textId="77777777" w:rsidR="00734950" w:rsidRPr="00CE29A0" w:rsidRDefault="00734950" w:rsidP="001254A2">
            <w:pPr>
              <w:jc w:val="left"/>
              <w:rPr>
                <w:sz w:val="18"/>
              </w:rPr>
            </w:pPr>
            <w:r>
              <w:rPr>
                <w:rFonts w:hint="eastAsia"/>
                <w:sz w:val="18"/>
              </w:rPr>
              <w:t>核心员工</w:t>
            </w:r>
          </w:p>
        </w:tc>
        <w:tc>
          <w:tcPr>
            <w:tcW w:w="495" w:type="pct"/>
            <w:vAlign w:val="center"/>
          </w:tcPr>
          <w:p w14:paraId="433DE76F" w14:textId="77777777" w:rsidR="00734950" w:rsidRPr="00CE29A0" w:rsidRDefault="00734950" w:rsidP="001254A2">
            <w:pPr>
              <w:jc w:val="right"/>
              <w:rPr>
                <w:sz w:val="18"/>
              </w:rPr>
            </w:pPr>
          </w:p>
        </w:tc>
        <w:tc>
          <w:tcPr>
            <w:tcW w:w="497" w:type="pct"/>
            <w:vAlign w:val="center"/>
          </w:tcPr>
          <w:p w14:paraId="38E470D4" w14:textId="77777777" w:rsidR="00734950" w:rsidRPr="00CE29A0" w:rsidRDefault="00734950" w:rsidP="001254A2">
            <w:pPr>
              <w:jc w:val="right"/>
              <w:rPr>
                <w:sz w:val="18"/>
              </w:rPr>
            </w:pPr>
          </w:p>
        </w:tc>
        <w:tc>
          <w:tcPr>
            <w:tcW w:w="870" w:type="pct"/>
            <w:vAlign w:val="center"/>
          </w:tcPr>
          <w:p w14:paraId="2EC9573F" w14:textId="77777777" w:rsidR="00734950" w:rsidRPr="00CE29A0" w:rsidRDefault="00734950" w:rsidP="001254A2">
            <w:pPr>
              <w:jc w:val="right"/>
              <w:rPr>
                <w:sz w:val="18"/>
              </w:rPr>
            </w:pPr>
          </w:p>
        </w:tc>
        <w:tc>
          <w:tcPr>
            <w:tcW w:w="651" w:type="pct"/>
            <w:vAlign w:val="center"/>
          </w:tcPr>
          <w:p w14:paraId="7D24EABE" w14:textId="77777777" w:rsidR="00734950" w:rsidRPr="00CE29A0" w:rsidRDefault="00734950" w:rsidP="001254A2">
            <w:pPr>
              <w:jc w:val="right"/>
              <w:rPr>
                <w:sz w:val="18"/>
              </w:rPr>
            </w:pPr>
          </w:p>
        </w:tc>
        <w:tc>
          <w:tcPr>
            <w:tcW w:w="579" w:type="pct"/>
            <w:vAlign w:val="center"/>
          </w:tcPr>
          <w:p w14:paraId="0C4E7995" w14:textId="77777777" w:rsidR="00734950" w:rsidRPr="00CE29A0" w:rsidRDefault="00734950" w:rsidP="001254A2">
            <w:pPr>
              <w:jc w:val="right"/>
              <w:rPr>
                <w:sz w:val="18"/>
              </w:rPr>
            </w:pPr>
          </w:p>
        </w:tc>
      </w:tr>
      <w:tr w:rsidR="00734950" w:rsidRPr="00CE29A0" w14:paraId="739D2145" w14:textId="77777777" w:rsidTr="001254A2">
        <w:tc>
          <w:tcPr>
            <w:tcW w:w="1908" w:type="pct"/>
            <w:gridSpan w:val="2"/>
          </w:tcPr>
          <w:p w14:paraId="08A8E5B1" w14:textId="77777777" w:rsidR="00734950" w:rsidRPr="00CE29A0" w:rsidRDefault="00734950" w:rsidP="001254A2">
            <w:pPr>
              <w:jc w:val="center"/>
              <w:rPr>
                <w:b/>
                <w:sz w:val="18"/>
              </w:rPr>
            </w:pPr>
            <w:r w:rsidRPr="00CE29A0">
              <w:rPr>
                <w:rFonts w:hint="eastAsia"/>
                <w:b/>
                <w:sz w:val="18"/>
              </w:rPr>
              <w:t>总股本</w:t>
            </w:r>
          </w:p>
        </w:tc>
        <w:tc>
          <w:tcPr>
            <w:tcW w:w="495" w:type="pct"/>
            <w:vAlign w:val="center"/>
          </w:tcPr>
          <w:p w14:paraId="52807929" w14:textId="77777777" w:rsidR="00734950" w:rsidRPr="00CE29A0" w:rsidRDefault="00734950" w:rsidP="001254A2">
            <w:pPr>
              <w:jc w:val="right"/>
              <w:rPr>
                <w:b/>
                <w:sz w:val="18"/>
              </w:rPr>
            </w:pPr>
          </w:p>
        </w:tc>
        <w:tc>
          <w:tcPr>
            <w:tcW w:w="497" w:type="pct"/>
            <w:vAlign w:val="center"/>
          </w:tcPr>
          <w:p w14:paraId="25B50D23"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2DC5B921" w14:textId="77777777" w:rsidR="00734950" w:rsidRPr="00CE29A0" w:rsidRDefault="00734950" w:rsidP="001254A2">
            <w:pPr>
              <w:jc w:val="right"/>
              <w:rPr>
                <w:b/>
                <w:sz w:val="18"/>
              </w:rPr>
            </w:pPr>
          </w:p>
        </w:tc>
        <w:tc>
          <w:tcPr>
            <w:tcW w:w="651" w:type="pct"/>
            <w:vAlign w:val="center"/>
          </w:tcPr>
          <w:p w14:paraId="155BF06C" w14:textId="77777777" w:rsidR="00734950" w:rsidRPr="00CE29A0" w:rsidRDefault="00734950" w:rsidP="001254A2">
            <w:pPr>
              <w:jc w:val="right"/>
              <w:rPr>
                <w:b/>
                <w:sz w:val="18"/>
              </w:rPr>
            </w:pPr>
          </w:p>
        </w:tc>
        <w:tc>
          <w:tcPr>
            <w:tcW w:w="579" w:type="pct"/>
            <w:vAlign w:val="center"/>
          </w:tcPr>
          <w:p w14:paraId="03231304"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2C33A522" w14:textId="77777777" w:rsidTr="001254A2">
        <w:tc>
          <w:tcPr>
            <w:tcW w:w="1908" w:type="pct"/>
            <w:gridSpan w:val="2"/>
          </w:tcPr>
          <w:p w14:paraId="6E124356" w14:textId="77777777" w:rsidR="00734950" w:rsidRPr="00CE29A0" w:rsidRDefault="00734950" w:rsidP="001254A2">
            <w:pPr>
              <w:jc w:val="center"/>
              <w:rPr>
                <w:b/>
                <w:sz w:val="18"/>
              </w:rPr>
            </w:pPr>
            <w:r w:rsidRPr="00CE29A0">
              <w:rPr>
                <w:rFonts w:hint="eastAsia"/>
                <w:b/>
                <w:sz w:val="18"/>
              </w:rPr>
              <w:t>普通股股东人数</w:t>
            </w:r>
          </w:p>
        </w:tc>
        <w:tc>
          <w:tcPr>
            <w:tcW w:w="3092" w:type="pct"/>
            <w:gridSpan w:val="5"/>
            <w:vAlign w:val="center"/>
          </w:tcPr>
          <w:p w14:paraId="4DAE20F8" w14:textId="77777777" w:rsidR="00734950" w:rsidRPr="00CE29A0" w:rsidRDefault="00734950" w:rsidP="001254A2">
            <w:pPr>
              <w:jc w:val="right"/>
              <w:rPr>
                <w:b/>
                <w:sz w:val="18"/>
              </w:rPr>
            </w:pPr>
          </w:p>
        </w:tc>
      </w:tr>
    </w:tbl>
    <w:p w14:paraId="5452D76D" w14:textId="77777777" w:rsidR="00D118F2"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w:t>
      </w:r>
      <w:proofErr w:type="gramStart"/>
      <w:r w:rsidR="001254A2" w:rsidRPr="0029180E">
        <w:rPr>
          <w:rFonts w:ascii="微软雅黑" w:eastAsia="微软雅黑" w:hAnsi="微软雅黑" w:hint="eastAsia"/>
          <w:sz w:val="22"/>
          <w:szCs w:val="22"/>
        </w:rPr>
        <w:t>期</w:t>
      </w:r>
      <w:proofErr w:type="gramEnd"/>
      <w:r w:rsidR="001254A2" w:rsidRPr="0029180E">
        <w:rPr>
          <w:rFonts w:ascii="微软雅黑" w:eastAsia="微软雅黑" w:hAnsi="微软雅黑" w:hint="eastAsia"/>
          <w:sz w:val="22"/>
          <w:szCs w:val="22"/>
        </w:rPr>
        <w:t>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
    <w:p w14:paraId="091F54C8" w14:textId="77777777"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1"/>
        <w:gridCol w:w="1275"/>
        <w:gridCol w:w="1275"/>
        <w:gridCol w:w="1134"/>
        <w:gridCol w:w="1418"/>
        <w:gridCol w:w="1132"/>
        <w:gridCol w:w="1275"/>
        <w:gridCol w:w="1559"/>
      </w:tblGrid>
      <w:tr w:rsidR="00734950" w14:paraId="324F1D9F" w14:textId="77777777" w:rsidTr="005E3649">
        <w:trPr>
          <w:cantSplit/>
          <w:trHeight w:val="557"/>
        </w:trPr>
        <w:tc>
          <w:tcPr>
            <w:tcW w:w="363" w:type="pct"/>
            <w:shd w:val="pct15" w:color="auto" w:fill="auto"/>
            <w:vAlign w:val="center"/>
          </w:tcPr>
          <w:p w14:paraId="12042A84"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44DFC3B9"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57646BC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42873D0F"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593E2FC8"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41BBE28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5FED0FFB" w14:textId="6B70BC19" w:rsidR="00734950" w:rsidRPr="00377479" w:rsidRDefault="00734950" w:rsidP="00382F56">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248AF4F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c>
          <w:tcPr>
            <w:tcW w:w="797" w:type="pct"/>
            <w:shd w:val="pct15" w:color="auto" w:fill="auto"/>
            <w:vAlign w:val="center"/>
          </w:tcPr>
          <w:p w14:paraId="01E466F9"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r>
      <w:tr w:rsidR="00734950" w14:paraId="3551849A" w14:textId="77777777" w:rsidTr="005E3649">
        <w:trPr>
          <w:trHeight w:val="229"/>
        </w:trPr>
        <w:tc>
          <w:tcPr>
            <w:tcW w:w="363" w:type="pct"/>
            <w:shd w:val="clear" w:color="auto" w:fill="auto"/>
          </w:tcPr>
          <w:p w14:paraId="20303B53"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7560B27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9ABA533"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8ED55E3"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404E6C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B16C0D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2F1539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F1FE2ED" w14:textId="77777777" w:rsidR="00734950" w:rsidRPr="0052607F" w:rsidRDefault="00734950" w:rsidP="001254A2">
            <w:pPr>
              <w:jc w:val="center"/>
              <w:rPr>
                <w:rFonts w:asciiTheme="minorEastAsia" w:eastAsiaTheme="minorEastAsia" w:hAnsiTheme="minorEastAsia"/>
                <w:sz w:val="18"/>
                <w:szCs w:val="18"/>
              </w:rPr>
            </w:pPr>
          </w:p>
        </w:tc>
      </w:tr>
      <w:tr w:rsidR="00734950" w14:paraId="4D866135" w14:textId="77777777" w:rsidTr="005E3649">
        <w:trPr>
          <w:trHeight w:val="229"/>
        </w:trPr>
        <w:tc>
          <w:tcPr>
            <w:tcW w:w="363" w:type="pct"/>
            <w:shd w:val="clear" w:color="auto" w:fill="auto"/>
          </w:tcPr>
          <w:p w14:paraId="1358CE02"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50E3CFD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EA9058E"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546F6F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E7E696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29D98C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2FB3C19"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B3D6633" w14:textId="77777777" w:rsidR="00734950" w:rsidRPr="0052607F" w:rsidRDefault="00734950" w:rsidP="001254A2">
            <w:pPr>
              <w:jc w:val="center"/>
              <w:rPr>
                <w:rFonts w:asciiTheme="minorEastAsia" w:eastAsiaTheme="minorEastAsia" w:hAnsiTheme="minorEastAsia"/>
                <w:sz w:val="18"/>
                <w:szCs w:val="18"/>
              </w:rPr>
            </w:pPr>
          </w:p>
        </w:tc>
      </w:tr>
      <w:tr w:rsidR="00734950" w14:paraId="7A269CBC" w14:textId="77777777" w:rsidTr="005E3649">
        <w:trPr>
          <w:trHeight w:val="229"/>
        </w:trPr>
        <w:tc>
          <w:tcPr>
            <w:tcW w:w="363" w:type="pct"/>
            <w:shd w:val="clear" w:color="auto" w:fill="auto"/>
          </w:tcPr>
          <w:p w14:paraId="374C0E50"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7BCDE7A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53CF4A5"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E8224E6"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1CE65E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628C47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5059F6A"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13C14FFF" w14:textId="77777777" w:rsidR="00734950" w:rsidRPr="0052607F" w:rsidRDefault="00734950" w:rsidP="001254A2">
            <w:pPr>
              <w:jc w:val="center"/>
              <w:rPr>
                <w:rFonts w:asciiTheme="minorEastAsia" w:eastAsiaTheme="minorEastAsia" w:hAnsiTheme="minorEastAsia"/>
                <w:sz w:val="18"/>
                <w:szCs w:val="18"/>
              </w:rPr>
            </w:pPr>
          </w:p>
        </w:tc>
      </w:tr>
      <w:tr w:rsidR="00734950" w14:paraId="6305F261" w14:textId="77777777" w:rsidTr="005E3649">
        <w:trPr>
          <w:trHeight w:val="229"/>
        </w:trPr>
        <w:tc>
          <w:tcPr>
            <w:tcW w:w="363" w:type="pct"/>
            <w:shd w:val="clear" w:color="auto" w:fill="auto"/>
          </w:tcPr>
          <w:p w14:paraId="3657D3D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6267404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E194406"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A53736C"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E7FB687"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48A06A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E2EE613"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83D4ED3" w14:textId="77777777" w:rsidR="00734950" w:rsidRPr="0052607F" w:rsidRDefault="00734950" w:rsidP="001254A2">
            <w:pPr>
              <w:jc w:val="center"/>
              <w:rPr>
                <w:rFonts w:asciiTheme="minorEastAsia" w:eastAsiaTheme="minorEastAsia" w:hAnsiTheme="minorEastAsia"/>
                <w:sz w:val="18"/>
                <w:szCs w:val="18"/>
              </w:rPr>
            </w:pPr>
          </w:p>
        </w:tc>
      </w:tr>
      <w:tr w:rsidR="00734950" w14:paraId="12E18A91" w14:textId="77777777" w:rsidTr="005E3649">
        <w:trPr>
          <w:trHeight w:val="229"/>
        </w:trPr>
        <w:tc>
          <w:tcPr>
            <w:tcW w:w="363" w:type="pct"/>
            <w:shd w:val="clear" w:color="auto" w:fill="auto"/>
          </w:tcPr>
          <w:p w14:paraId="76306BA5"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3A9E952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0CD991D"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A77EF77"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62A5A83"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1DF027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36F90B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A106AE4" w14:textId="77777777" w:rsidR="00734950" w:rsidRPr="0052607F" w:rsidRDefault="00734950" w:rsidP="001254A2">
            <w:pPr>
              <w:jc w:val="center"/>
              <w:rPr>
                <w:rFonts w:asciiTheme="minorEastAsia" w:eastAsiaTheme="minorEastAsia" w:hAnsiTheme="minorEastAsia"/>
                <w:sz w:val="18"/>
                <w:szCs w:val="18"/>
              </w:rPr>
            </w:pPr>
          </w:p>
        </w:tc>
      </w:tr>
      <w:tr w:rsidR="00734950" w14:paraId="6E88C6FE" w14:textId="77777777" w:rsidTr="005E3649">
        <w:trPr>
          <w:trHeight w:val="229"/>
        </w:trPr>
        <w:tc>
          <w:tcPr>
            <w:tcW w:w="363" w:type="pct"/>
            <w:shd w:val="clear" w:color="auto" w:fill="auto"/>
          </w:tcPr>
          <w:p w14:paraId="718D9911"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60360A7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43BBF90"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330AC5C"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D51365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F9E772D"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D4EF5CD"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938AE6F" w14:textId="77777777" w:rsidR="00734950" w:rsidRPr="0052607F" w:rsidRDefault="00734950" w:rsidP="001254A2">
            <w:pPr>
              <w:jc w:val="center"/>
              <w:rPr>
                <w:rFonts w:asciiTheme="minorEastAsia" w:eastAsiaTheme="minorEastAsia" w:hAnsiTheme="minorEastAsia"/>
                <w:sz w:val="18"/>
                <w:szCs w:val="18"/>
              </w:rPr>
            </w:pPr>
          </w:p>
        </w:tc>
      </w:tr>
      <w:tr w:rsidR="00734950" w14:paraId="50EAB963" w14:textId="77777777" w:rsidTr="005E3649">
        <w:trPr>
          <w:trHeight w:val="229"/>
        </w:trPr>
        <w:tc>
          <w:tcPr>
            <w:tcW w:w="363" w:type="pct"/>
            <w:shd w:val="clear" w:color="auto" w:fill="auto"/>
          </w:tcPr>
          <w:p w14:paraId="1046E2F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0A7E6F7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F869EC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A868991"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65865E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849394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C27898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3D4AC81" w14:textId="77777777" w:rsidR="00734950" w:rsidRPr="0052607F" w:rsidRDefault="00734950" w:rsidP="001254A2">
            <w:pPr>
              <w:jc w:val="center"/>
              <w:rPr>
                <w:rFonts w:asciiTheme="minorEastAsia" w:eastAsiaTheme="minorEastAsia" w:hAnsiTheme="minorEastAsia"/>
                <w:sz w:val="18"/>
                <w:szCs w:val="18"/>
              </w:rPr>
            </w:pPr>
          </w:p>
        </w:tc>
      </w:tr>
      <w:tr w:rsidR="00734950" w14:paraId="6B131BBF" w14:textId="77777777" w:rsidTr="005E3649">
        <w:trPr>
          <w:trHeight w:val="229"/>
        </w:trPr>
        <w:tc>
          <w:tcPr>
            <w:tcW w:w="363" w:type="pct"/>
            <w:shd w:val="clear" w:color="auto" w:fill="auto"/>
          </w:tcPr>
          <w:p w14:paraId="57D6F3B7"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6C508AC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8E898DB"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E3CFBF9"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49B674F"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8D7121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DDE1F1A"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1D5BF001" w14:textId="77777777" w:rsidR="00734950" w:rsidRPr="0052607F" w:rsidRDefault="00734950" w:rsidP="001254A2">
            <w:pPr>
              <w:jc w:val="center"/>
              <w:rPr>
                <w:rFonts w:asciiTheme="minorEastAsia" w:eastAsiaTheme="minorEastAsia" w:hAnsiTheme="minorEastAsia"/>
                <w:sz w:val="18"/>
                <w:szCs w:val="18"/>
              </w:rPr>
            </w:pPr>
          </w:p>
        </w:tc>
      </w:tr>
      <w:tr w:rsidR="00734950" w14:paraId="36025D34" w14:textId="77777777" w:rsidTr="005E3649">
        <w:trPr>
          <w:trHeight w:val="239"/>
        </w:trPr>
        <w:tc>
          <w:tcPr>
            <w:tcW w:w="363" w:type="pct"/>
            <w:shd w:val="clear" w:color="auto" w:fill="auto"/>
          </w:tcPr>
          <w:p w14:paraId="571C4FD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7430DD9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1B32522"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0A4534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B1CBBE3"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860EA8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912089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3DFA67B" w14:textId="77777777" w:rsidR="00734950" w:rsidRPr="0052607F" w:rsidRDefault="00734950" w:rsidP="001254A2">
            <w:pPr>
              <w:jc w:val="center"/>
              <w:rPr>
                <w:rFonts w:asciiTheme="minorEastAsia" w:eastAsiaTheme="minorEastAsia" w:hAnsiTheme="minorEastAsia"/>
                <w:sz w:val="18"/>
                <w:szCs w:val="18"/>
              </w:rPr>
            </w:pPr>
          </w:p>
        </w:tc>
      </w:tr>
      <w:tr w:rsidR="00734950" w14:paraId="21315C92" w14:textId="77777777" w:rsidTr="005E3649">
        <w:trPr>
          <w:trHeight w:val="239"/>
        </w:trPr>
        <w:tc>
          <w:tcPr>
            <w:tcW w:w="363" w:type="pct"/>
            <w:shd w:val="clear" w:color="auto" w:fill="auto"/>
          </w:tcPr>
          <w:p w14:paraId="13BE674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0A8D3BBB"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7393119"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81D86D1"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FC9C7A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AFC652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FC22238"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5A7CB5C" w14:textId="77777777" w:rsidR="00734950" w:rsidRPr="0052607F" w:rsidRDefault="00734950" w:rsidP="001254A2">
            <w:pPr>
              <w:jc w:val="center"/>
              <w:rPr>
                <w:rFonts w:asciiTheme="minorEastAsia" w:eastAsiaTheme="minorEastAsia" w:hAnsiTheme="minorEastAsia"/>
                <w:sz w:val="18"/>
                <w:szCs w:val="18"/>
              </w:rPr>
            </w:pPr>
          </w:p>
        </w:tc>
      </w:tr>
      <w:tr w:rsidR="00734950" w14:paraId="4C1F22E8" w14:textId="77777777" w:rsidTr="005E3649">
        <w:trPr>
          <w:trHeight w:val="239"/>
        </w:trPr>
        <w:tc>
          <w:tcPr>
            <w:tcW w:w="1015" w:type="pct"/>
            <w:gridSpan w:val="2"/>
            <w:shd w:val="clear" w:color="auto" w:fill="auto"/>
          </w:tcPr>
          <w:p w14:paraId="7DB8FFD6"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3D3BBAC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779AF93" w14:textId="77777777"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52516C39"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8B1AE0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36E554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AC96B1D" w14:textId="77777777" w:rsidR="00734950" w:rsidRPr="0052607F" w:rsidRDefault="00734950" w:rsidP="001254A2">
            <w:pPr>
              <w:jc w:val="center"/>
              <w:rPr>
                <w:rFonts w:asciiTheme="minorEastAsia" w:eastAsiaTheme="minorEastAsia" w:hAnsiTheme="minorEastAsia"/>
                <w:sz w:val="18"/>
                <w:szCs w:val="18"/>
              </w:rPr>
            </w:pPr>
          </w:p>
        </w:tc>
      </w:tr>
      <w:tr w:rsidR="00734950" w14:paraId="5C834BD0" w14:textId="77777777" w:rsidTr="001254A2">
        <w:trPr>
          <w:trHeight w:val="239"/>
        </w:trPr>
        <w:tc>
          <w:tcPr>
            <w:tcW w:w="5000" w:type="pct"/>
            <w:gridSpan w:val="8"/>
            <w:shd w:val="clear" w:color="auto" w:fill="auto"/>
          </w:tcPr>
          <w:p w14:paraId="618B035C"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2D0CBB89" w14:textId="77777777" w:rsidR="00734950" w:rsidRPr="0052607F" w:rsidRDefault="00734950" w:rsidP="001254A2">
            <w:pPr>
              <w:jc w:val="center"/>
              <w:rPr>
                <w:rFonts w:asciiTheme="minorEastAsia" w:eastAsiaTheme="minorEastAsia" w:hAnsiTheme="minorEastAsia"/>
                <w:sz w:val="18"/>
                <w:szCs w:val="18"/>
              </w:rPr>
            </w:pPr>
          </w:p>
        </w:tc>
      </w:tr>
    </w:tbl>
    <w:p w14:paraId="34004A9F"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
    <w:p w14:paraId="0A3B8A5C"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（一</w:t>
      </w:r>
      <w:r w:rsidRPr="00451321">
        <w:rPr>
          <w:szCs w:val="22"/>
        </w:rPr>
        <w:t>）</w:t>
      </w:r>
      <w:r w:rsidRPr="00451321">
        <w:rPr>
          <w:rFonts w:hint="eastAsia"/>
          <w:szCs w:val="22"/>
        </w:rPr>
        <w:t>控股</w:t>
      </w:r>
      <w:r w:rsidRPr="00451321">
        <w:rPr>
          <w:szCs w:val="22"/>
        </w:rPr>
        <w:t>股东情况</w:t>
      </w:r>
    </w:p>
    <w:tbl>
      <w:tblPr>
        <w:tblW w:w="9781" w:type="dxa"/>
        <w:tblInd w:w="-714" w:type="dxa"/>
        <w:tblLook w:val="04A0" w:firstRow="1" w:lastRow="0" w:firstColumn="1" w:lastColumn="0" w:noHBand="0" w:noVBand="1"/>
      </w:tblPr>
      <w:tblGrid>
        <w:gridCol w:w="9781"/>
      </w:tblGrid>
      <w:tr w:rsidR="00734950" w14:paraId="3E976B6A"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37A1AC"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56420A71" w14:textId="77777777"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52009D98"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（二</w:t>
      </w:r>
      <w:r w:rsidRPr="00451321">
        <w:rPr>
          <w:szCs w:val="22"/>
        </w:rPr>
        <w:t>）</w:t>
      </w:r>
      <w:r w:rsidRPr="00451321">
        <w:rPr>
          <w:rFonts w:hint="eastAsia"/>
          <w:szCs w:val="22"/>
        </w:rPr>
        <w:t>实际控制人</w:t>
      </w:r>
      <w:r w:rsidRPr="00451321">
        <w:rPr>
          <w:szCs w:val="22"/>
        </w:rPr>
        <w:t>情况</w:t>
      </w:r>
    </w:p>
    <w:tbl>
      <w:tblPr>
        <w:tblW w:w="9781" w:type="dxa"/>
        <w:tblInd w:w="-714" w:type="dxa"/>
        <w:tblLook w:val="04A0" w:firstRow="1" w:lastRow="0" w:firstColumn="1" w:lastColumn="0" w:noHBand="0" w:noVBand="1"/>
      </w:tblPr>
      <w:tblGrid>
        <w:gridCol w:w="9781"/>
      </w:tblGrid>
      <w:tr w:rsidR="00734950" w14:paraId="3D126FC4"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AAB31F"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3BA6A379"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02DA3280"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07D00E4D"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53C1637C" w14:textId="77777777" w:rsidR="00734950" w:rsidRDefault="00734950" w:rsidP="001254A2">
            <w:pPr>
              <w:ind w:right="420"/>
            </w:pPr>
          </w:p>
        </w:tc>
      </w:tr>
    </w:tbl>
    <w:p w14:paraId="07569A0F" w14:textId="77777777" w:rsidR="00B43F30" w:rsidRPr="0029180E" w:rsidRDefault="00B43F3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r w:rsidRPr="0029180E">
        <w:rPr>
          <w:rFonts w:ascii="微软雅黑" w:eastAsia="微软雅黑" w:hAnsi="微软雅黑"/>
          <w:sz w:val="22"/>
          <w:szCs w:val="22"/>
        </w:rPr>
        <w:t>）</w:t>
      </w:r>
    </w:p>
    <w:p w14:paraId="2060DB7C" w14:textId="77777777" w:rsidR="00471970" w:rsidRDefault="005E3649" w:rsidP="00695A84">
      <w:pPr>
        <w:pStyle w:val="4"/>
        <w:keepNext w:val="0"/>
        <w:keepLines w:val="0"/>
        <w:spacing w:line="377" w:lineRule="auto"/>
        <w:jc w:val="left"/>
        <w:rPr>
          <w:szCs w:val="22"/>
        </w:rPr>
      </w:pPr>
      <w:r>
        <w:rPr>
          <w:rFonts w:hint="eastAsia"/>
          <w:szCs w:val="22"/>
        </w:rPr>
        <w:t>（一）</w:t>
      </w:r>
      <w:r w:rsidR="00B43F30" w:rsidRPr="00695A84">
        <w:rPr>
          <w:rFonts w:hint="eastAsia"/>
          <w:szCs w:val="22"/>
        </w:rPr>
        <w:t>基本情况</w:t>
      </w:r>
    </w:p>
    <w:p w14:paraId="3ED0FA11" w14:textId="77777777"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2049D895" w14:textId="77777777" w:rsidTr="005E3649">
        <w:tc>
          <w:tcPr>
            <w:tcW w:w="1276" w:type="dxa"/>
            <w:shd w:val="pct15" w:color="auto" w:fill="auto"/>
            <w:vAlign w:val="center"/>
          </w:tcPr>
          <w:p w14:paraId="721625B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56B262A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14808ED8"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22F4C1F2"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22C133B6"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68E99BF1" w14:textId="5EED030A" w:rsidR="00B43F30" w:rsidRPr="00377479" w:rsidRDefault="00B43F30" w:rsidP="00206660">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651049A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3CE7B64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0B4AE595" w14:textId="77777777" w:rsidTr="005E3649">
        <w:tc>
          <w:tcPr>
            <w:tcW w:w="1276" w:type="dxa"/>
          </w:tcPr>
          <w:p w14:paraId="4C068479"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115069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0EAA0F7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D202EC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6B0883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7D66E86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6FEF386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4754624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05BD8135" w14:textId="77777777" w:rsidTr="005E3649">
        <w:tc>
          <w:tcPr>
            <w:tcW w:w="1276" w:type="dxa"/>
          </w:tcPr>
          <w:p w14:paraId="535649E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05E661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07FFA5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8B2CD7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E81387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7E608FE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597CE31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71FB05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0796348F" w14:textId="77777777" w:rsidTr="005E3649">
        <w:tc>
          <w:tcPr>
            <w:tcW w:w="1276" w:type="dxa"/>
          </w:tcPr>
          <w:p w14:paraId="5212822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2B18F3D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74EF30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ACEBD79"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84781B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4A48B44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6239F83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4F434B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286B05A7" w14:textId="77777777" w:rsidR="00471970" w:rsidRDefault="005E3649" w:rsidP="00695A84">
      <w:pPr>
        <w:pStyle w:val="4"/>
        <w:keepNext w:val="0"/>
        <w:keepLines w:val="0"/>
        <w:spacing w:line="377" w:lineRule="auto"/>
        <w:jc w:val="left"/>
        <w:rPr>
          <w:szCs w:val="22"/>
        </w:rPr>
      </w:pPr>
      <w:r>
        <w:rPr>
          <w:rFonts w:hint="eastAsia"/>
          <w:szCs w:val="22"/>
        </w:rPr>
        <w:t>（二）</w:t>
      </w:r>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
    <w:p w14:paraId="2CC497E2" w14:textId="77777777"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04E8D75F" w14:textId="77777777" w:rsidTr="005E3649">
        <w:tc>
          <w:tcPr>
            <w:tcW w:w="1086" w:type="dxa"/>
            <w:gridSpan w:val="2"/>
            <w:tcBorders>
              <w:bottom w:val="single" w:sz="4" w:space="0" w:color="5B9BD5" w:themeColor="accent1"/>
            </w:tcBorders>
            <w:shd w:val="pct15" w:color="auto" w:fill="auto"/>
            <w:vAlign w:val="center"/>
          </w:tcPr>
          <w:p w14:paraId="0D038622"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5B3D6F56"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5EE51DCB"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16B4CFA3"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318E605B"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3E13491E" w14:textId="77777777" w:rsidR="00B43F30" w:rsidRPr="00377479" w:rsidRDefault="00B43F30" w:rsidP="001254A2">
            <w:pPr>
              <w:jc w:val="center"/>
              <w:rPr>
                <w:b/>
                <w:color w:val="000000" w:themeColor="text1"/>
                <w:sz w:val="18"/>
              </w:rPr>
            </w:pPr>
          </w:p>
        </w:tc>
      </w:tr>
      <w:tr w:rsidR="00B43F30" w:rsidRPr="001B6047" w14:paraId="4C0772A6" w14:textId="77777777" w:rsidTr="005E3649">
        <w:trPr>
          <w:trHeight w:val="363"/>
        </w:trPr>
        <w:tc>
          <w:tcPr>
            <w:tcW w:w="660" w:type="dxa"/>
            <w:shd w:val="pct15" w:color="auto" w:fill="auto"/>
            <w:vAlign w:val="center"/>
          </w:tcPr>
          <w:p w14:paraId="739B1852"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20010690"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6265970E"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6E60DEA2"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1549D1EF" w14:textId="459A8F7E" w:rsidR="00B43F30" w:rsidRPr="00377479" w:rsidRDefault="00B43F30" w:rsidP="00206660">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05122B8D" w14:textId="77777777" w:rsidTr="005E3649">
        <w:tc>
          <w:tcPr>
            <w:tcW w:w="660" w:type="dxa"/>
          </w:tcPr>
          <w:p w14:paraId="54C6265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50B8CD5D" w14:textId="77777777" w:rsidR="00B43F30" w:rsidRPr="00377479" w:rsidRDefault="00B43F30" w:rsidP="001254A2">
            <w:pPr>
              <w:jc w:val="center"/>
              <w:rPr>
                <w:color w:val="000000" w:themeColor="text1"/>
                <w:sz w:val="18"/>
                <w:szCs w:val="18"/>
              </w:rPr>
            </w:pPr>
          </w:p>
        </w:tc>
        <w:tc>
          <w:tcPr>
            <w:tcW w:w="2127" w:type="dxa"/>
          </w:tcPr>
          <w:p w14:paraId="5CAB3DC1" w14:textId="77777777" w:rsidR="00B43F30" w:rsidRPr="00377479" w:rsidRDefault="00B43F30" w:rsidP="001254A2">
            <w:pPr>
              <w:jc w:val="center"/>
              <w:rPr>
                <w:color w:val="000000" w:themeColor="text1"/>
                <w:sz w:val="18"/>
                <w:szCs w:val="18"/>
              </w:rPr>
            </w:pPr>
          </w:p>
        </w:tc>
        <w:tc>
          <w:tcPr>
            <w:tcW w:w="2551" w:type="dxa"/>
          </w:tcPr>
          <w:p w14:paraId="306CEE34" w14:textId="77777777" w:rsidR="00B43F30" w:rsidRPr="00377479" w:rsidRDefault="00B43F30" w:rsidP="001254A2">
            <w:pPr>
              <w:jc w:val="center"/>
              <w:rPr>
                <w:color w:val="000000" w:themeColor="text1"/>
                <w:sz w:val="18"/>
                <w:szCs w:val="18"/>
              </w:rPr>
            </w:pPr>
          </w:p>
        </w:tc>
        <w:tc>
          <w:tcPr>
            <w:tcW w:w="2268" w:type="dxa"/>
            <w:gridSpan w:val="2"/>
          </w:tcPr>
          <w:p w14:paraId="5DFB199B" w14:textId="77777777" w:rsidR="00B43F30" w:rsidRPr="00377479" w:rsidRDefault="00B43F30" w:rsidP="001254A2">
            <w:pPr>
              <w:jc w:val="center"/>
              <w:rPr>
                <w:color w:val="000000" w:themeColor="text1"/>
                <w:sz w:val="18"/>
                <w:szCs w:val="18"/>
              </w:rPr>
            </w:pPr>
          </w:p>
        </w:tc>
      </w:tr>
      <w:tr w:rsidR="00B43F30" w:rsidRPr="001B6047" w14:paraId="775DF1E5" w14:textId="77777777" w:rsidTr="005E3649">
        <w:tc>
          <w:tcPr>
            <w:tcW w:w="660" w:type="dxa"/>
          </w:tcPr>
          <w:p w14:paraId="251D645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739F2635" w14:textId="77777777" w:rsidR="00B43F30" w:rsidRPr="00377479" w:rsidRDefault="00B43F30" w:rsidP="001254A2">
            <w:pPr>
              <w:jc w:val="center"/>
              <w:rPr>
                <w:color w:val="000000" w:themeColor="text1"/>
                <w:sz w:val="18"/>
                <w:szCs w:val="18"/>
              </w:rPr>
            </w:pPr>
          </w:p>
        </w:tc>
        <w:tc>
          <w:tcPr>
            <w:tcW w:w="2127" w:type="dxa"/>
          </w:tcPr>
          <w:p w14:paraId="3B89BFD5" w14:textId="77777777" w:rsidR="00B43F30" w:rsidRPr="00377479" w:rsidRDefault="00B43F30" w:rsidP="001254A2">
            <w:pPr>
              <w:jc w:val="center"/>
              <w:rPr>
                <w:color w:val="000000" w:themeColor="text1"/>
                <w:sz w:val="18"/>
                <w:szCs w:val="18"/>
              </w:rPr>
            </w:pPr>
          </w:p>
        </w:tc>
        <w:tc>
          <w:tcPr>
            <w:tcW w:w="2551" w:type="dxa"/>
          </w:tcPr>
          <w:p w14:paraId="2E911C88" w14:textId="77777777" w:rsidR="00B43F30" w:rsidRPr="00377479" w:rsidRDefault="00B43F30" w:rsidP="001254A2">
            <w:pPr>
              <w:jc w:val="center"/>
              <w:rPr>
                <w:color w:val="000000" w:themeColor="text1"/>
                <w:sz w:val="18"/>
                <w:szCs w:val="18"/>
              </w:rPr>
            </w:pPr>
          </w:p>
        </w:tc>
        <w:tc>
          <w:tcPr>
            <w:tcW w:w="2268" w:type="dxa"/>
            <w:gridSpan w:val="2"/>
          </w:tcPr>
          <w:p w14:paraId="10005232" w14:textId="77777777" w:rsidR="00B43F30" w:rsidRPr="00377479" w:rsidRDefault="00B43F30" w:rsidP="001254A2">
            <w:pPr>
              <w:jc w:val="center"/>
              <w:rPr>
                <w:color w:val="000000" w:themeColor="text1"/>
                <w:sz w:val="18"/>
                <w:szCs w:val="18"/>
              </w:rPr>
            </w:pPr>
          </w:p>
        </w:tc>
      </w:tr>
      <w:tr w:rsidR="00B43F30" w:rsidRPr="001B6047" w14:paraId="1C205E30" w14:textId="77777777" w:rsidTr="005E3649">
        <w:tc>
          <w:tcPr>
            <w:tcW w:w="660" w:type="dxa"/>
          </w:tcPr>
          <w:p w14:paraId="6A15E50F"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65016EDA" w14:textId="77777777" w:rsidR="00B43F30" w:rsidRPr="00377479" w:rsidRDefault="00B43F30" w:rsidP="001254A2">
            <w:pPr>
              <w:jc w:val="center"/>
              <w:rPr>
                <w:color w:val="000000" w:themeColor="text1"/>
                <w:sz w:val="18"/>
                <w:szCs w:val="18"/>
              </w:rPr>
            </w:pPr>
          </w:p>
        </w:tc>
        <w:tc>
          <w:tcPr>
            <w:tcW w:w="2127" w:type="dxa"/>
          </w:tcPr>
          <w:p w14:paraId="03068B73" w14:textId="77777777" w:rsidR="00B43F30" w:rsidRPr="00377479" w:rsidRDefault="00B43F30" w:rsidP="001254A2">
            <w:pPr>
              <w:jc w:val="center"/>
              <w:rPr>
                <w:color w:val="000000" w:themeColor="text1"/>
                <w:sz w:val="18"/>
                <w:szCs w:val="18"/>
              </w:rPr>
            </w:pPr>
          </w:p>
        </w:tc>
        <w:tc>
          <w:tcPr>
            <w:tcW w:w="2551" w:type="dxa"/>
          </w:tcPr>
          <w:p w14:paraId="2D205D9F" w14:textId="77777777" w:rsidR="00B43F30" w:rsidRPr="00377479" w:rsidRDefault="00B43F30" w:rsidP="001254A2">
            <w:pPr>
              <w:jc w:val="center"/>
              <w:rPr>
                <w:color w:val="000000" w:themeColor="text1"/>
                <w:sz w:val="18"/>
                <w:szCs w:val="18"/>
              </w:rPr>
            </w:pPr>
          </w:p>
        </w:tc>
        <w:tc>
          <w:tcPr>
            <w:tcW w:w="2268" w:type="dxa"/>
            <w:gridSpan w:val="2"/>
          </w:tcPr>
          <w:p w14:paraId="4DB461FF" w14:textId="77777777" w:rsidR="00B43F30" w:rsidRPr="00377479" w:rsidRDefault="00B43F30" w:rsidP="001254A2">
            <w:pPr>
              <w:jc w:val="center"/>
              <w:rPr>
                <w:color w:val="000000" w:themeColor="text1"/>
                <w:sz w:val="18"/>
                <w:szCs w:val="18"/>
              </w:rPr>
            </w:pPr>
          </w:p>
        </w:tc>
      </w:tr>
      <w:tr w:rsidR="00B43F30" w:rsidRPr="001B6047" w14:paraId="59631B9A" w14:textId="77777777" w:rsidTr="005E3649">
        <w:tc>
          <w:tcPr>
            <w:tcW w:w="660" w:type="dxa"/>
          </w:tcPr>
          <w:p w14:paraId="20CA1628"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03C0B149" w14:textId="77777777" w:rsidR="00B43F30" w:rsidRPr="00377479" w:rsidRDefault="00B43F30" w:rsidP="001254A2">
            <w:pPr>
              <w:jc w:val="center"/>
              <w:rPr>
                <w:color w:val="000000" w:themeColor="text1"/>
                <w:sz w:val="18"/>
                <w:szCs w:val="18"/>
              </w:rPr>
            </w:pPr>
          </w:p>
        </w:tc>
        <w:tc>
          <w:tcPr>
            <w:tcW w:w="2127" w:type="dxa"/>
          </w:tcPr>
          <w:p w14:paraId="125DEC34" w14:textId="77777777" w:rsidR="00B43F30" w:rsidRPr="00377479" w:rsidRDefault="00B43F30" w:rsidP="001254A2">
            <w:pPr>
              <w:jc w:val="center"/>
              <w:rPr>
                <w:color w:val="000000" w:themeColor="text1"/>
                <w:sz w:val="18"/>
                <w:szCs w:val="18"/>
              </w:rPr>
            </w:pPr>
          </w:p>
        </w:tc>
        <w:tc>
          <w:tcPr>
            <w:tcW w:w="2551" w:type="dxa"/>
          </w:tcPr>
          <w:p w14:paraId="383B4096" w14:textId="77777777" w:rsidR="00B43F30" w:rsidRPr="00377479" w:rsidRDefault="00B43F30" w:rsidP="001254A2">
            <w:pPr>
              <w:jc w:val="center"/>
              <w:rPr>
                <w:color w:val="000000" w:themeColor="text1"/>
                <w:sz w:val="18"/>
                <w:szCs w:val="18"/>
              </w:rPr>
            </w:pPr>
          </w:p>
        </w:tc>
        <w:tc>
          <w:tcPr>
            <w:tcW w:w="2268" w:type="dxa"/>
            <w:gridSpan w:val="2"/>
          </w:tcPr>
          <w:p w14:paraId="54298F16" w14:textId="77777777" w:rsidR="00B43F30" w:rsidRPr="00377479" w:rsidRDefault="00B43F30" w:rsidP="001254A2">
            <w:pPr>
              <w:jc w:val="center"/>
              <w:rPr>
                <w:color w:val="000000" w:themeColor="text1"/>
                <w:sz w:val="18"/>
                <w:szCs w:val="18"/>
              </w:rPr>
            </w:pPr>
          </w:p>
        </w:tc>
      </w:tr>
      <w:tr w:rsidR="00B43F30" w:rsidRPr="001B6047" w14:paraId="57564AD6" w14:textId="77777777" w:rsidTr="005E3649">
        <w:tc>
          <w:tcPr>
            <w:tcW w:w="660" w:type="dxa"/>
          </w:tcPr>
          <w:p w14:paraId="4A26D044"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4E109B11" w14:textId="77777777" w:rsidR="00B43F30" w:rsidRPr="00377479" w:rsidRDefault="00B43F30" w:rsidP="001254A2">
            <w:pPr>
              <w:jc w:val="center"/>
              <w:rPr>
                <w:color w:val="000000" w:themeColor="text1"/>
                <w:sz w:val="18"/>
                <w:szCs w:val="18"/>
              </w:rPr>
            </w:pPr>
          </w:p>
        </w:tc>
        <w:tc>
          <w:tcPr>
            <w:tcW w:w="2127" w:type="dxa"/>
          </w:tcPr>
          <w:p w14:paraId="6E19B743" w14:textId="77777777" w:rsidR="00B43F30" w:rsidRPr="00377479" w:rsidRDefault="00B43F30" w:rsidP="001254A2">
            <w:pPr>
              <w:jc w:val="center"/>
              <w:rPr>
                <w:color w:val="000000" w:themeColor="text1"/>
                <w:sz w:val="18"/>
                <w:szCs w:val="18"/>
              </w:rPr>
            </w:pPr>
          </w:p>
        </w:tc>
        <w:tc>
          <w:tcPr>
            <w:tcW w:w="2551" w:type="dxa"/>
          </w:tcPr>
          <w:p w14:paraId="6B98683E" w14:textId="77777777" w:rsidR="00B43F30" w:rsidRPr="00377479" w:rsidRDefault="00B43F30" w:rsidP="001254A2">
            <w:pPr>
              <w:jc w:val="center"/>
              <w:rPr>
                <w:color w:val="000000" w:themeColor="text1"/>
                <w:sz w:val="18"/>
                <w:szCs w:val="18"/>
              </w:rPr>
            </w:pPr>
          </w:p>
        </w:tc>
        <w:tc>
          <w:tcPr>
            <w:tcW w:w="2268" w:type="dxa"/>
            <w:gridSpan w:val="2"/>
          </w:tcPr>
          <w:p w14:paraId="50E409BC" w14:textId="77777777" w:rsidR="00B43F30" w:rsidRPr="00377479" w:rsidRDefault="00B43F30" w:rsidP="001254A2">
            <w:pPr>
              <w:jc w:val="center"/>
              <w:rPr>
                <w:color w:val="000000" w:themeColor="text1"/>
                <w:sz w:val="18"/>
                <w:szCs w:val="18"/>
              </w:rPr>
            </w:pPr>
          </w:p>
        </w:tc>
      </w:tr>
      <w:tr w:rsidR="00B43F30" w:rsidRPr="001B6047" w14:paraId="512BADEA" w14:textId="77777777" w:rsidTr="005E3649">
        <w:tc>
          <w:tcPr>
            <w:tcW w:w="660" w:type="dxa"/>
          </w:tcPr>
          <w:p w14:paraId="2481CFE8"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2311BACB" w14:textId="77777777" w:rsidR="00B43F30" w:rsidRPr="00377479" w:rsidRDefault="00B43F30" w:rsidP="001254A2">
            <w:pPr>
              <w:jc w:val="center"/>
              <w:rPr>
                <w:color w:val="000000" w:themeColor="text1"/>
                <w:sz w:val="18"/>
                <w:szCs w:val="18"/>
              </w:rPr>
            </w:pPr>
          </w:p>
        </w:tc>
        <w:tc>
          <w:tcPr>
            <w:tcW w:w="2127" w:type="dxa"/>
          </w:tcPr>
          <w:p w14:paraId="7A37CA78" w14:textId="77777777" w:rsidR="00B43F30" w:rsidRPr="00377479" w:rsidRDefault="00B43F30" w:rsidP="001254A2">
            <w:pPr>
              <w:jc w:val="center"/>
              <w:rPr>
                <w:color w:val="000000" w:themeColor="text1"/>
                <w:sz w:val="18"/>
                <w:szCs w:val="18"/>
              </w:rPr>
            </w:pPr>
          </w:p>
        </w:tc>
        <w:tc>
          <w:tcPr>
            <w:tcW w:w="2551" w:type="dxa"/>
          </w:tcPr>
          <w:p w14:paraId="495F5DCC" w14:textId="77777777" w:rsidR="00B43F30" w:rsidRPr="00377479" w:rsidRDefault="00B43F30" w:rsidP="001254A2">
            <w:pPr>
              <w:jc w:val="center"/>
              <w:rPr>
                <w:color w:val="000000" w:themeColor="text1"/>
                <w:sz w:val="18"/>
                <w:szCs w:val="18"/>
              </w:rPr>
            </w:pPr>
          </w:p>
        </w:tc>
        <w:tc>
          <w:tcPr>
            <w:tcW w:w="2268" w:type="dxa"/>
            <w:gridSpan w:val="2"/>
          </w:tcPr>
          <w:p w14:paraId="6A9E2CDB" w14:textId="77777777" w:rsidR="00B43F30" w:rsidRPr="00377479" w:rsidRDefault="00B43F30" w:rsidP="001254A2">
            <w:pPr>
              <w:jc w:val="center"/>
              <w:rPr>
                <w:color w:val="000000" w:themeColor="text1"/>
                <w:sz w:val="18"/>
                <w:szCs w:val="18"/>
              </w:rPr>
            </w:pPr>
          </w:p>
        </w:tc>
      </w:tr>
      <w:tr w:rsidR="00B43F30" w:rsidRPr="001B6047" w14:paraId="25248EA5" w14:textId="77777777" w:rsidTr="005E3649">
        <w:tc>
          <w:tcPr>
            <w:tcW w:w="660" w:type="dxa"/>
          </w:tcPr>
          <w:p w14:paraId="13BBDA7A"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28B94673" w14:textId="77777777" w:rsidR="00B43F30" w:rsidRPr="00377479" w:rsidRDefault="00B43F30" w:rsidP="001254A2">
            <w:pPr>
              <w:jc w:val="center"/>
              <w:rPr>
                <w:color w:val="000000" w:themeColor="text1"/>
                <w:sz w:val="18"/>
                <w:szCs w:val="18"/>
              </w:rPr>
            </w:pPr>
          </w:p>
        </w:tc>
        <w:tc>
          <w:tcPr>
            <w:tcW w:w="2127" w:type="dxa"/>
          </w:tcPr>
          <w:p w14:paraId="66D0723B" w14:textId="77777777" w:rsidR="00B43F30" w:rsidRPr="00377479" w:rsidRDefault="00B43F30" w:rsidP="001254A2">
            <w:pPr>
              <w:jc w:val="center"/>
              <w:rPr>
                <w:color w:val="000000" w:themeColor="text1"/>
                <w:sz w:val="18"/>
                <w:szCs w:val="18"/>
              </w:rPr>
            </w:pPr>
          </w:p>
        </w:tc>
        <w:tc>
          <w:tcPr>
            <w:tcW w:w="2551" w:type="dxa"/>
          </w:tcPr>
          <w:p w14:paraId="65BB3412" w14:textId="77777777" w:rsidR="00B43F30" w:rsidRPr="00377479" w:rsidRDefault="00B43F30" w:rsidP="001254A2">
            <w:pPr>
              <w:jc w:val="center"/>
              <w:rPr>
                <w:color w:val="000000" w:themeColor="text1"/>
                <w:sz w:val="18"/>
                <w:szCs w:val="18"/>
              </w:rPr>
            </w:pPr>
          </w:p>
        </w:tc>
        <w:tc>
          <w:tcPr>
            <w:tcW w:w="2268" w:type="dxa"/>
            <w:gridSpan w:val="2"/>
          </w:tcPr>
          <w:p w14:paraId="59C9934B" w14:textId="77777777" w:rsidR="00B43F30" w:rsidRPr="00377479" w:rsidRDefault="00B43F30" w:rsidP="001254A2">
            <w:pPr>
              <w:jc w:val="center"/>
              <w:rPr>
                <w:color w:val="000000" w:themeColor="text1"/>
                <w:sz w:val="18"/>
                <w:szCs w:val="18"/>
              </w:rPr>
            </w:pPr>
          </w:p>
        </w:tc>
      </w:tr>
      <w:tr w:rsidR="00B43F30" w:rsidRPr="001B6047" w14:paraId="3D2D1A88" w14:textId="77777777" w:rsidTr="005E3649">
        <w:tc>
          <w:tcPr>
            <w:tcW w:w="660" w:type="dxa"/>
          </w:tcPr>
          <w:p w14:paraId="06812716"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23C533FC" w14:textId="77777777" w:rsidR="00B43F30" w:rsidRPr="00377479" w:rsidRDefault="00B43F30" w:rsidP="001254A2">
            <w:pPr>
              <w:jc w:val="center"/>
              <w:rPr>
                <w:color w:val="000000" w:themeColor="text1"/>
                <w:sz w:val="18"/>
                <w:szCs w:val="18"/>
              </w:rPr>
            </w:pPr>
          </w:p>
        </w:tc>
        <w:tc>
          <w:tcPr>
            <w:tcW w:w="2127" w:type="dxa"/>
          </w:tcPr>
          <w:p w14:paraId="5F681ED7" w14:textId="77777777" w:rsidR="00B43F30" w:rsidRPr="00377479" w:rsidRDefault="00B43F30" w:rsidP="001254A2">
            <w:pPr>
              <w:jc w:val="center"/>
              <w:rPr>
                <w:color w:val="000000" w:themeColor="text1"/>
                <w:sz w:val="18"/>
                <w:szCs w:val="18"/>
              </w:rPr>
            </w:pPr>
          </w:p>
        </w:tc>
        <w:tc>
          <w:tcPr>
            <w:tcW w:w="2551" w:type="dxa"/>
          </w:tcPr>
          <w:p w14:paraId="38740535" w14:textId="77777777" w:rsidR="00B43F30" w:rsidRPr="00377479" w:rsidRDefault="00B43F30" w:rsidP="001254A2">
            <w:pPr>
              <w:jc w:val="center"/>
              <w:rPr>
                <w:color w:val="000000" w:themeColor="text1"/>
                <w:sz w:val="18"/>
                <w:szCs w:val="18"/>
              </w:rPr>
            </w:pPr>
          </w:p>
        </w:tc>
        <w:tc>
          <w:tcPr>
            <w:tcW w:w="2268" w:type="dxa"/>
            <w:gridSpan w:val="2"/>
          </w:tcPr>
          <w:p w14:paraId="55F899B2" w14:textId="77777777" w:rsidR="00B43F30" w:rsidRPr="00377479" w:rsidRDefault="00B43F30" w:rsidP="001254A2">
            <w:pPr>
              <w:jc w:val="center"/>
              <w:rPr>
                <w:color w:val="000000" w:themeColor="text1"/>
                <w:sz w:val="18"/>
                <w:szCs w:val="18"/>
              </w:rPr>
            </w:pPr>
          </w:p>
        </w:tc>
      </w:tr>
      <w:tr w:rsidR="00B43F30" w:rsidRPr="001B6047" w14:paraId="218AC5D6" w14:textId="77777777" w:rsidTr="005E3649">
        <w:tc>
          <w:tcPr>
            <w:tcW w:w="660" w:type="dxa"/>
          </w:tcPr>
          <w:p w14:paraId="065F9738"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1C390195" w14:textId="77777777" w:rsidR="00B43F30" w:rsidRPr="00377479" w:rsidRDefault="00B43F30" w:rsidP="001254A2">
            <w:pPr>
              <w:jc w:val="center"/>
              <w:rPr>
                <w:color w:val="000000" w:themeColor="text1"/>
                <w:sz w:val="18"/>
                <w:szCs w:val="18"/>
              </w:rPr>
            </w:pPr>
          </w:p>
        </w:tc>
        <w:tc>
          <w:tcPr>
            <w:tcW w:w="2127" w:type="dxa"/>
          </w:tcPr>
          <w:p w14:paraId="51FE7A7C" w14:textId="77777777" w:rsidR="00B43F30" w:rsidRPr="00377479" w:rsidRDefault="00B43F30" w:rsidP="001254A2">
            <w:pPr>
              <w:jc w:val="center"/>
              <w:rPr>
                <w:color w:val="000000" w:themeColor="text1"/>
                <w:sz w:val="18"/>
                <w:szCs w:val="18"/>
              </w:rPr>
            </w:pPr>
          </w:p>
        </w:tc>
        <w:tc>
          <w:tcPr>
            <w:tcW w:w="2551" w:type="dxa"/>
          </w:tcPr>
          <w:p w14:paraId="2AADBA38" w14:textId="77777777" w:rsidR="00B43F30" w:rsidRPr="00377479" w:rsidRDefault="00B43F30" w:rsidP="001254A2">
            <w:pPr>
              <w:jc w:val="center"/>
              <w:rPr>
                <w:color w:val="000000" w:themeColor="text1"/>
                <w:sz w:val="18"/>
                <w:szCs w:val="18"/>
              </w:rPr>
            </w:pPr>
          </w:p>
        </w:tc>
        <w:tc>
          <w:tcPr>
            <w:tcW w:w="2268" w:type="dxa"/>
            <w:gridSpan w:val="2"/>
          </w:tcPr>
          <w:p w14:paraId="65CDC1A5" w14:textId="77777777" w:rsidR="00B43F30" w:rsidRPr="00377479" w:rsidRDefault="00B43F30" w:rsidP="001254A2">
            <w:pPr>
              <w:jc w:val="center"/>
              <w:rPr>
                <w:color w:val="000000" w:themeColor="text1"/>
                <w:sz w:val="18"/>
                <w:szCs w:val="18"/>
              </w:rPr>
            </w:pPr>
          </w:p>
        </w:tc>
      </w:tr>
      <w:tr w:rsidR="00B43F30" w:rsidRPr="001B6047" w14:paraId="73AFB72D" w14:textId="77777777" w:rsidTr="005E3649">
        <w:tc>
          <w:tcPr>
            <w:tcW w:w="660" w:type="dxa"/>
          </w:tcPr>
          <w:p w14:paraId="63D475F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68BF3D2E" w14:textId="77777777" w:rsidR="00B43F30" w:rsidRPr="00377479" w:rsidRDefault="00B43F30" w:rsidP="001254A2">
            <w:pPr>
              <w:jc w:val="center"/>
              <w:rPr>
                <w:color w:val="000000" w:themeColor="text1"/>
                <w:sz w:val="18"/>
                <w:szCs w:val="18"/>
              </w:rPr>
            </w:pPr>
          </w:p>
        </w:tc>
        <w:tc>
          <w:tcPr>
            <w:tcW w:w="2127" w:type="dxa"/>
          </w:tcPr>
          <w:p w14:paraId="0B9AF87D" w14:textId="77777777" w:rsidR="00B43F30" w:rsidRPr="00377479" w:rsidRDefault="00B43F30" w:rsidP="001254A2">
            <w:pPr>
              <w:jc w:val="center"/>
              <w:rPr>
                <w:color w:val="000000" w:themeColor="text1"/>
                <w:sz w:val="18"/>
                <w:szCs w:val="18"/>
              </w:rPr>
            </w:pPr>
          </w:p>
        </w:tc>
        <w:tc>
          <w:tcPr>
            <w:tcW w:w="2551" w:type="dxa"/>
          </w:tcPr>
          <w:p w14:paraId="533B80AA" w14:textId="77777777" w:rsidR="00B43F30" w:rsidRPr="00377479" w:rsidRDefault="00B43F30" w:rsidP="001254A2">
            <w:pPr>
              <w:jc w:val="center"/>
              <w:rPr>
                <w:color w:val="000000" w:themeColor="text1"/>
                <w:sz w:val="18"/>
                <w:szCs w:val="18"/>
              </w:rPr>
            </w:pPr>
          </w:p>
        </w:tc>
        <w:tc>
          <w:tcPr>
            <w:tcW w:w="2268" w:type="dxa"/>
            <w:gridSpan w:val="2"/>
          </w:tcPr>
          <w:p w14:paraId="2CC3EEDF" w14:textId="77777777" w:rsidR="00B43F30" w:rsidRPr="00377479" w:rsidRDefault="00B43F30" w:rsidP="001254A2">
            <w:pPr>
              <w:jc w:val="center"/>
              <w:rPr>
                <w:color w:val="000000" w:themeColor="text1"/>
                <w:sz w:val="18"/>
                <w:szCs w:val="18"/>
              </w:rPr>
            </w:pPr>
          </w:p>
        </w:tc>
      </w:tr>
    </w:tbl>
    <w:p w14:paraId="37133534" w14:textId="77777777" w:rsidR="00471970" w:rsidRDefault="00C43A88" w:rsidP="00695A84">
      <w:pPr>
        <w:pStyle w:val="4"/>
        <w:keepNext w:val="0"/>
        <w:keepLines w:val="0"/>
        <w:spacing w:line="377" w:lineRule="auto"/>
        <w:jc w:val="left"/>
        <w:rPr>
          <w:szCs w:val="22"/>
        </w:rPr>
      </w:pPr>
      <w:r>
        <w:rPr>
          <w:rFonts w:hint="eastAsia"/>
          <w:szCs w:val="22"/>
        </w:rPr>
        <w:t>（三）</w:t>
      </w:r>
      <w:r w:rsidR="00B43F30" w:rsidRPr="00695A84">
        <w:rPr>
          <w:rFonts w:hint="eastAsia"/>
          <w:szCs w:val="22"/>
        </w:rPr>
        <w:t>利润分配情况</w:t>
      </w:r>
    </w:p>
    <w:p w14:paraId="76ECEF78" w14:textId="77777777"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259E1B61" w14:textId="77777777" w:rsidTr="00C43A88">
        <w:tc>
          <w:tcPr>
            <w:tcW w:w="1276" w:type="dxa"/>
            <w:shd w:val="pct15" w:color="auto" w:fill="auto"/>
            <w:vAlign w:val="center"/>
          </w:tcPr>
          <w:p w14:paraId="7AABB7C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28B6C17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06298AB1" w14:textId="557FAE16"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p>
        </w:tc>
        <w:tc>
          <w:tcPr>
            <w:tcW w:w="1559" w:type="dxa"/>
            <w:shd w:val="pct15" w:color="auto" w:fill="auto"/>
            <w:vAlign w:val="center"/>
          </w:tcPr>
          <w:p w14:paraId="02BA5736"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41B05AD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259A4BCB" w14:textId="77777777"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2B5A791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48E573F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46FDE57D" w14:textId="77777777" w:rsidTr="00C43A88">
        <w:tc>
          <w:tcPr>
            <w:tcW w:w="1276" w:type="dxa"/>
          </w:tcPr>
          <w:p w14:paraId="3D8D13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8322FB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85CDF2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4DEB03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4BE8FE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44775FB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329EED2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5FDDC6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01D2412" w14:textId="77777777" w:rsidTr="00C43A88">
        <w:tc>
          <w:tcPr>
            <w:tcW w:w="1276" w:type="dxa"/>
          </w:tcPr>
          <w:p w14:paraId="1559C6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01FF68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541B2C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4750B7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29456F0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67C246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2329A4F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FAA376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C63A8F5" w14:textId="77777777" w:rsidTr="00C43A88">
        <w:tc>
          <w:tcPr>
            <w:tcW w:w="1276" w:type="dxa"/>
          </w:tcPr>
          <w:p w14:paraId="48FD875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413E661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11DFEE8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6CF81C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1B247A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5F73600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6838CE2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6648A80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66557540" w14:textId="77777777" w:rsidR="00471970" w:rsidRDefault="00C43A88" w:rsidP="00695A84">
      <w:pPr>
        <w:pStyle w:val="4"/>
        <w:keepNext w:val="0"/>
        <w:keepLines w:val="0"/>
        <w:spacing w:line="377" w:lineRule="auto"/>
        <w:jc w:val="left"/>
        <w:rPr>
          <w:szCs w:val="22"/>
        </w:rPr>
      </w:pPr>
      <w:r>
        <w:rPr>
          <w:rFonts w:hint="eastAsia"/>
          <w:szCs w:val="22"/>
        </w:rPr>
        <w:t>（四）</w:t>
      </w:r>
      <w:r w:rsidR="00B43F30" w:rsidRPr="00695A84">
        <w:rPr>
          <w:rFonts w:hint="eastAsia"/>
          <w:szCs w:val="22"/>
        </w:rPr>
        <w:t>回购情况（如有</w:t>
      </w:r>
      <w:r w:rsidR="00B43F30" w:rsidRPr="00695A84">
        <w:rPr>
          <w:szCs w:val="22"/>
        </w:rPr>
        <w:t>）</w:t>
      </w:r>
    </w:p>
    <w:p w14:paraId="77800591"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314750C9" w14:textId="77777777" w:rsidTr="00C43A88">
        <w:tc>
          <w:tcPr>
            <w:tcW w:w="1276" w:type="dxa"/>
            <w:shd w:val="pct15" w:color="auto" w:fill="auto"/>
            <w:vAlign w:val="center"/>
          </w:tcPr>
          <w:p w14:paraId="05628C6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30B127A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174B228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3877C43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65AE8C6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744C3363" w14:textId="1E466F9D"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p>
        </w:tc>
        <w:tc>
          <w:tcPr>
            <w:tcW w:w="1559" w:type="dxa"/>
            <w:shd w:val="pct15" w:color="auto" w:fill="auto"/>
            <w:vAlign w:val="center"/>
          </w:tcPr>
          <w:p w14:paraId="2A5C481D"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7D1B948B" w14:textId="77777777" w:rsidTr="00C43A88">
        <w:tc>
          <w:tcPr>
            <w:tcW w:w="1276" w:type="dxa"/>
          </w:tcPr>
          <w:p w14:paraId="17F2F71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EFE703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224E58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C8607D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CE7ABD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5EB8C7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1D7C13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8780207" w14:textId="77777777" w:rsidTr="00C43A88">
        <w:tc>
          <w:tcPr>
            <w:tcW w:w="1276" w:type="dxa"/>
          </w:tcPr>
          <w:p w14:paraId="261EA29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0504BB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237511D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D3AD3C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4DA692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3A0004E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DC9240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BD77B70" w14:textId="77777777" w:rsidTr="00C43A88">
        <w:tc>
          <w:tcPr>
            <w:tcW w:w="1276" w:type="dxa"/>
          </w:tcPr>
          <w:p w14:paraId="4EF2861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490EAEA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34FA43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15AF65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9A9623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4228AB9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D4ADB9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4A73F06" w14:textId="77777777" w:rsidR="00471970" w:rsidRDefault="00C43A88" w:rsidP="00695A84">
      <w:pPr>
        <w:pStyle w:val="4"/>
        <w:keepNext w:val="0"/>
        <w:keepLines w:val="0"/>
        <w:spacing w:line="377" w:lineRule="auto"/>
        <w:jc w:val="left"/>
        <w:rPr>
          <w:szCs w:val="22"/>
        </w:rPr>
      </w:pPr>
      <w:r>
        <w:rPr>
          <w:rFonts w:hint="eastAsia"/>
          <w:szCs w:val="22"/>
        </w:rPr>
        <w:t>（五）</w:t>
      </w:r>
      <w:r w:rsidR="00B43F30" w:rsidRPr="00695A84">
        <w:rPr>
          <w:rFonts w:hint="eastAsia"/>
          <w:szCs w:val="22"/>
        </w:rPr>
        <w:t>转换情况（如有</w:t>
      </w:r>
      <w:r w:rsidR="00B43F30" w:rsidRPr="00695A84">
        <w:rPr>
          <w:szCs w:val="22"/>
        </w:rPr>
        <w:t>）</w:t>
      </w:r>
    </w:p>
    <w:p w14:paraId="1F2979A9"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25A2A428" w14:textId="77777777" w:rsidTr="00C43A88">
        <w:tc>
          <w:tcPr>
            <w:tcW w:w="1276" w:type="dxa"/>
            <w:shd w:val="pct15" w:color="auto" w:fill="auto"/>
            <w:vAlign w:val="center"/>
          </w:tcPr>
          <w:p w14:paraId="152D0FE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7CC6E92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75EB62C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6239051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4085485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54358E5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36462F4C" w14:textId="77777777" w:rsidTr="00C43A88">
        <w:tc>
          <w:tcPr>
            <w:tcW w:w="1276" w:type="dxa"/>
          </w:tcPr>
          <w:p w14:paraId="6B80525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4E4D71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4A1B3E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238BAF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25697E1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B17AC9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342F7333" w14:textId="77777777" w:rsidTr="00C43A88">
        <w:tc>
          <w:tcPr>
            <w:tcW w:w="1276" w:type="dxa"/>
          </w:tcPr>
          <w:p w14:paraId="3D9140C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86F587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32A22B0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2592B7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01E56D7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9A5440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65DFDE5" w14:textId="77777777" w:rsidTr="00C43A88">
        <w:tc>
          <w:tcPr>
            <w:tcW w:w="1276" w:type="dxa"/>
          </w:tcPr>
          <w:p w14:paraId="1B632DE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46E5414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6406F1E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97AF6F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7D616FF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1E10677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EE226D7" w14:textId="77777777" w:rsidR="00471970" w:rsidRDefault="00C43A88" w:rsidP="00695A84">
      <w:pPr>
        <w:pStyle w:val="4"/>
        <w:keepNext w:val="0"/>
        <w:keepLines w:val="0"/>
        <w:spacing w:line="377" w:lineRule="auto"/>
        <w:jc w:val="left"/>
        <w:rPr>
          <w:szCs w:val="22"/>
        </w:rPr>
      </w:pPr>
      <w:r>
        <w:rPr>
          <w:rFonts w:hint="eastAsia"/>
          <w:szCs w:val="22"/>
        </w:rPr>
        <w:t>（六）</w:t>
      </w:r>
      <w:r w:rsidR="00B43F30" w:rsidRPr="00695A84">
        <w:rPr>
          <w:rFonts w:hint="eastAsia"/>
          <w:szCs w:val="22"/>
        </w:rPr>
        <w:t>表决权恢复情况（如有</w:t>
      </w:r>
      <w:r w:rsidR="00B43F30" w:rsidRPr="00695A84">
        <w:rPr>
          <w:szCs w:val="22"/>
        </w:rPr>
        <w:t>）</w:t>
      </w:r>
    </w:p>
    <w:p w14:paraId="14F8C845"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31325612" w14:textId="77777777" w:rsidTr="00C43A88">
        <w:tc>
          <w:tcPr>
            <w:tcW w:w="1276" w:type="dxa"/>
            <w:shd w:val="pct15" w:color="auto" w:fill="auto"/>
          </w:tcPr>
          <w:p w14:paraId="2727C17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3B35566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0841AB42"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5A53A8AA" w14:textId="0F34A9E9"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567A699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597D88C7" w14:textId="77777777" w:rsidTr="00C43A88">
        <w:tc>
          <w:tcPr>
            <w:tcW w:w="1276" w:type="dxa"/>
          </w:tcPr>
          <w:p w14:paraId="731CC68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1FA23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6430F7A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459ADD0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611E10F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A2D0FA9" w14:textId="77777777" w:rsidTr="00C43A88">
        <w:tc>
          <w:tcPr>
            <w:tcW w:w="1276" w:type="dxa"/>
          </w:tcPr>
          <w:p w14:paraId="3FF52B3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B87863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5933DB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3587AEB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31468A1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9FACF5A" w14:textId="77777777" w:rsidTr="00C43A88">
        <w:tc>
          <w:tcPr>
            <w:tcW w:w="1276" w:type="dxa"/>
          </w:tcPr>
          <w:p w14:paraId="2DBECF2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C1D5E9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5DC2776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086BC59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298838E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55F191B3" w14:textId="77777777" w:rsidR="00C43A88" w:rsidRDefault="00C43A88">
      <w:pPr>
        <w:widowControl/>
        <w:jc w:val="left"/>
        <w:rPr>
          <w:rFonts w:asciiTheme="majorHAnsi" w:hAnsiTheme="majorHAnsi" w:cstheme="majorBidi"/>
          <w:b/>
          <w:bCs/>
          <w:kern w:val="28"/>
          <w:sz w:val="32"/>
          <w:szCs w:val="32"/>
        </w:rPr>
      </w:pPr>
      <w:r>
        <w:br w:type="page"/>
      </w:r>
    </w:p>
    <w:p w14:paraId="2F6F7059" w14:textId="77777777" w:rsidR="00734950" w:rsidRPr="00C54D76" w:rsidRDefault="00734950" w:rsidP="00CA78AE">
      <w:pPr>
        <w:pStyle w:val="af3"/>
      </w:pPr>
      <w:r w:rsidRPr="00C54D76">
        <w:rPr>
          <w:rFonts w:hint="eastAsia"/>
        </w:rPr>
        <w:lastRenderedPageBreak/>
        <w:t>第六节董事、监事、高管及核心员工情况</w:t>
      </w:r>
    </w:p>
    <w:p w14:paraId="6135C485"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一、基本情况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0"/>
        <w:gridCol w:w="1475"/>
        <w:gridCol w:w="878"/>
        <w:gridCol w:w="849"/>
        <w:gridCol w:w="1416"/>
        <w:gridCol w:w="1559"/>
        <w:gridCol w:w="2124"/>
      </w:tblGrid>
      <w:tr w:rsidR="00C43A88" w14:paraId="2B76A4B3" w14:textId="77777777" w:rsidTr="0016431E">
        <w:tc>
          <w:tcPr>
            <w:tcW w:w="756" w:type="pct"/>
            <w:shd w:val="pct15" w:color="auto" w:fill="auto"/>
            <w:vAlign w:val="center"/>
          </w:tcPr>
          <w:p w14:paraId="66C11960"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18F769C5"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66A161A3"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582B9776"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1B5E5D44"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0E2CB38D"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63F0E463"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5217F06B" w14:textId="77777777" w:rsidTr="0016431E">
        <w:tc>
          <w:tcPr>
            <w:tcW w:w="756" w:type="pct"/>
          </w:tcPr>
          <w:p w14:paraId="01992EBD" w14:textId="77777777" w:rsidR="00734950" w:rsidRPr="00377479" w:rsidRDefault="00734950" w:rsidP="001254A2">
            <w:pPr>
              <w:jc w:val="center"/>
              <w:rPr>
                <w:sz w:val="18"/>
                <w:szCs w:val="18"/>
              </w:rPr>
            </w:pPr>
          </w:p>
        </w:tc>
        <w:tc>
          <w:tcPr>
            <w:tcW w:w="754" w:type="pct"/>
          </w:tcPr>
          <w:p w14:paraId="6CA2B59D" w14:textId="77777777" w:rsidR="00734950" w:rsidRPr="00377479" w:rsidRDefault="00734950" w:rsidP="001254A2">
            <w:pPr>
              <w:rPr>
                <w:sz w:val="18"/>
                <w:szCs w:val="18"/>
              </w:rPr>
            </w:pPr>
          </w:p>
        </w:tc>
        <w:tc>
          <w:tcPr>
            <w:tcW w:w="449" w:type="pct"/>
          </w:tcPr>
          <w:p w14:paraId="391E47A4" w14:textId="77777777" w:rsidR="00734950" w:rsidRPr="00377479" w:rsidRDefault="00734950" w:rsidP="001254A2">
            <w:pPr>
              <w:rPr>
                <w:sz w:val="18"/>
                <w:szCs w:val="18"/>
              </w:rPr>
            </w:pPr>
          </w:p>
        </w:tc>
        <w:tc>
          <w:tcPr>
            <w:tcW w:w="434" w:type="pct"/>
          </w:tcPr>
          <w:p w14:paraId="59AF2A7B" w14:textId="77777777" w:rsidR="00734950" w:rsidRPr="00377479" w:rsidRDefault="00734950" w:rsidP="001254A2">
            <w:pPr>
              <w:rPr>
                <w:sz w:val="18"/>
                <w:szCs w:val="18"/>
              </w:rPr>
            </w:pPr>
          </w:p>
        </w:tc>
        <w:tc>
          <w:tcPr>
            <w:tcW w:w="724" w:type="pct"/>
          </w:tcPr>
          <w:p w14:paraId="2FFD8A99" w14:textId="77777777" w:rsidR="00734950" w:rsidRPr="00377479" w:rsidRDefault="00734950" w:rsidP="001254A2">
            <w:pPr>
              <w:rPr>
                <w:sz w:val="18"/>
                <w:szCs w:val="18"/>
              </w:rPr>
            </w:pPr>
          </w:p>
        </w:tc>
        <w:tc>
          <w:tcPr>
            <w:tcW w:w="797" w:type="pct"/>
          </w:tcPr>
          <w:p w14:paraId="2CBAE839" w14:textId="77777777" w:rsidR="00734950" w:rsidRPr="00377479" w:rsidRDefault="00734950" w:rsidP="001254A2">
            <w:pPr>
              <w:rPr>
                <w:sz w:val="18"/>
                <w:szCs w:val="18"/>
              </w:rPr>
            </w:pPr>
          </w:p>
        </w:tc>
        <w:tc>
          <w:tcPr>
            <w:tcW w:w="1087" w:type="pct"/>
            <w:shd w:val="clear" w:color="auto" w:fill="auto"/>
          </w:tcPr>
          <w:p w14:paraId="196BA7FA" w14:textId="77777777" w:rsidR="00734950" w:rsidRPr="00377479" w:rsidRDefault="00734950" w:rsidP="001254A2">
            <w:pPr>
              <w:rPr>
                <w:sz w:val="18"/>
                <w:szCs w:val="18"/>
              </w:rPr>
            </w:pPr>
          </w:p>
        </w:tc>
      </w:tr>
      <w:tr w:rsidR="00734950" w14:paraId="48D2F642" w14:textId="77777777" w:rsidTr="0016431E">
        <w:tc>
          <w:tcPr>
            <w:tcW w:w="756" w:type="pct"/>
          </w:tcPr>
          <w:p w14:paraId="7B6F2776" w14:textId="77777777" w:rsidR="00734950" w:rsidRPr="00377479" w:rsidRDefault="00734950" w:rsidP="001254A2">
            <w:pPr>
              <w:jc w:val="center"/>
              <w:rPr>
                <w:sz w:val="18"/>
                <w:szCs w:val="18"/>
              </w:rPr>
            </w:pPr>
          </w:p>
        </w:tc>
        <w:tc>
          <w:tcPr>
            <w:tcW w:w="754" w:type="pct"/>
          </w:tcPr>
          <w:p w14:paraId="7249DDF7" w14:textId="77777777" w:rsidR="00734950" w:rsidRPr="00377479" w:rsidRDefault="00734950" w:rsidP="001254A2">
            <w:pPr>
              <w:rPr>
                <w:sz w:val="18"/>
                <w:szCs w:val="18"/>
              </w:rPr>
            </w:pPr>
          </w:p>
        </w:tc>
        <w:tc>
          <w:tcPr>
            <w:tcW w:w="449" w:type="pct"/>
          </w:tcPr>
          <w:p w14:paraId="16D52F90" w14:textId="77777777" w:rsidR="00734950" w:rsidRPr="00377479" w:rsidRDefault="00734950" w:rsidP="001254A2">
            <w:pPr>
              <w:rPr>
                <w:sz w:val="18"/>
                <w:szCs w:val="18"/>
              </w:rPr>
            </w:pPr>
          </w:p>
        </w:tc>
        <w:tc>
          <w:tcPr>
            <w:tcW w:w="434" w:type="pct"/>
          </w:tcPr>
          <w:p w14:paraId="0B8E7145" w14:textId="77777777" w:rsidR="00734950" w:rsidRPr="00377479" w:rsidRDefault="00734950" w:rsidP="001254A2">
            <w:pPr>
              <w:rPr>
                <w:sz w:val="18"/>
                <w:szCs w:val="18"/>
              </w:rPr>
            </w:pPr>
          </w:p>
        </w:tc>
        <w:tc>
          <w:tcPr>
            <w:tcW w:w="724" w:type="pct"/>
          </w:tcPr>
          <w:p w14:paraId="729C2241" w14:textId="77777777" w:rsidR="00734950" w:rsidRPr="00377479" w:rsidRDefault="00734950" w:rsidP="001254A2">
            <w:pPr>
              <w:rPr>
                <w:sz w:val="18"/>
                <w:szCs w:val="18"/>
              </w:rPr>
            </w:pPr>
          </w:p>
        </w:tc>
        <w:tc>
          <w:tcPr>
            <w:tcW w:w="797" w:type="pct"/>
          </w:tcPr>
          <w:p w14:paraId="6ADB0EAC" w14:textId="77777777" w:rsidR="00734950" w:rsidRPr="00377479" w:rsidRDefault="00734950" w:rsidP="001254A2">
            <w:pPr>
              <w:rPr>
                <w:sz w:val="18"/>
                <w:szCs w:val="18"/>
              </w:rPr>
            </w:pPr>
          </w:p>
        </w:tc>
        <w:tc>
          <w:tcPr>
            <w:tcW w:w="1087" w:type="pct"/>
            <w:shd w:val="clear" w:color="auto" w:fill="auto"/>
          </w:tcPr>
          <w:p w14:paraId="70CECE73" w14:textId="77777777" w:rsidR="00734950" w:rsidRPr="00377479" w:rsidRDefault="00734950" w:rsidP="001254A2">
            <w:pPr>
              <w:rPr>
                <w:sz w:val="18"/>
                <w:szCs w:val="18"/>
              </w:rPr>
            </w:pPr>
          </w:p>
        </w:tc>
      </w:tr>
      <w:tr w:rsidR="00734950" w14:paraId="0C036702" w14:textId="77777777" w:rsidTr="0016431E">
        <w:tc>
          <w:tcPr>
            <w:tcW w:w="756" w:type="pct"/>
          </w:tcPr>
          <w:p w14:paraId="603E0BC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4756CE46" w14:textId="77777777" w:rsidR="00734950" w:rsidRPr="00377479" w:rsidRDefault="00734950" w:rsidP="001254A2">
            <w:pPr>
              <w:rPr>
                <w:sz w:val="18"/>
                <w:szCs w:val="18"/>
              </w:rPr>
            </w:pPr>
          </w:p>
        </w:tc>
        <w:tc>
          <w:tcPr>
            <w:tcW w:w="449" w:type="pct"/>
          </w:tcPr>
          <w:p w14:paraId="68342C5E" w14:textId="77777777" w:rsidR="00734950" w:rsidRPr="00377479" w:rsidRDefault="00734950" w:rsidP="001254A2">
            <w:pPr>
              <w:rPr>
                <w:sz w:val="18"/>
                <w:szCs w:val="18"/>
              </w:rPr>
            </w:pPr>
          </w:p>
        </w:tc>
        <w:tc>
          <w:tcPr>
            <w:tcW w:w="434" w:type="pct"/>
          </w:tcPr>
          <w:p w14:paraId="3497034B" w14:textId="77777777" w:rsidR="00734950" w:rsidRPr="00377479" w:rsidRDefault="00734950" w:rsidP="001254A2">
            <w:pPr>
              <w:rPr>
                <w:sz w:val="18"/>
                <w:szCs w:val="18"/>
              </w:rPr>
            </w:pPr>
          </w:p>
        </w:tc>
        <w:tc>
          <w:tcPr>
            <w:tcW w:w="724" w:type="pct"/>
          </w:tcPr>
          <w:p w14:paraId="2066125D" w14:textId="77777777" w:rsidR="00734950" w:rsidRPr="00377479" w:rsidRDefault="00734950" w:rsidP="001254A2">
            <w:pPr>
              <w:rPr>
                <w:sz w:val="18"/>
                <w:szCs w:val="18"/>
              </w:rPr>
            </w:pPr>
          </w:p>
        </w:tc>
        <w:tc>
          <w:tcPr>
            <w:tcW w:w="797" w:type="pct"/>
          </w:tcPr>
          <w:p w14:paraId="06DB4385" w14:textId="77777777" w:rsidR="00734950" w:rsidRPr="00377479" w:rsidRDefault="00734950" w:rsidP="001254A2">
            <w:pPr>
              <w:rPr>
                <w:sz w:val="18"/>
                <w:szCs w:val="18"/>
              </w:rPr>
            </w:pPr>
          </w:p>
        </w:tc>
        <w:tc>
          <w:tcPr>
            <w:tcW w:w="1087" w:type="pct"/>
            <w:shd w:val="clear" w:color="auto" w:fill="auto"/>
          </w:tcPr>
          <w:p w14:paraId="24B9EE9B" w14:textId="77777777" w:rsidR="00734950" w:rsidRPr="00377479" w:rsidRDefault="00734950" w:rsidP="001254A2">
            <w:pPr>
              <w:rPr>
                <w:sz w:val="18"/>
                <w:szCs w:val="18"/>
              </w:rPr>
            </w:pPr>
          </w:p>
        </w:tc>
      </w:tr>
      <w:tr w:rsidR="00734950" w14:paraId="70AFAF3E" w14:textId="77777777" w:rsidTr="00C43A88">
        <w:tc>
          <w:tcPr>
            <w:tcW w:w="3913" w:type="pct"/>
            <w:gridSpan w:val="6"/>
          </w:tcPr>
          <w:p w14:paraId="79938221"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2AF413FE" w14:textId="77777777" w:rsidR="00734950" w:rsidRPr="0052607F" w:rsidRDefault="00734950" w:rsidP="001254A2">
            <w:pPr>
              <w:jc w:val="center"/>
              <w:rPr>
                <w:sz w:val="18"/>
              </w:rPr>
            </w:pPr>
          </w:p>
        </w:tc>
      </w:tr>
      <w:tr w:rsidR="00734950" w14:paraId="492A1D42" w14:textId="77777777" w:rsidTr="00C43A88">
        <w:tc>
          <w:tcPr>
            <w:tcW w:w="3913" w:type="pct"/>
            <w:gridSpan w:val="6"/>
          </w:tcPr>
          <w:p w14:paraId="1EE2D1AA"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7E922F36" w14:textId="77777777" w:rsidR="00734950" w:rsidRPr="0052607F" w:rsidRDefault="00734950" w:rsidP="001254A2">
            <w:pPr>
              <w:jc w:val="center"/>
              <w:rPr>
                <w:sz w:val="18"/>
              </w:rPr>
            </w:pPr>
          </w:p>
        </w:tc>
      </w:tr>
      <w:tr w:rsidR="00734950" w14:paraId="602240EE" w14:textId="77777777" w:rsidTr="00C43A88">
        <w:tc>
          <w:tcPr>
            <w:tcW w:w="3913" w:type="pct"/>
            <w:gridSpan w:val="6"/>
          </w:tcPr>
          <w:p w14:paraId="6FB14384"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7E781749" w14:textId="77777777" w:rsidR="00734950" w:rsidRPr="0052607F" w:rsidRDefault="00734950" w:rsidP="001254A2">
            <w:pPr>
              <w:jc w:val="center"/>
              <w:rPr>
                <w:sz w:val="18"/>
              </w:rPr>
            </w:pPr>
          </w:p>
        </w:tc>
      </w:tr>
    </w:tbl>
    <w:p w14:paraId="1D21DC94" w14:textId="77777777" w:rsidR="00285B80"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二、持股情况</w:t>
      </w:r>
    </w:p>
    <w:p w14:paraId="3717E5BE" w14:textId="77777777"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7"/>
        <w:gridCol w:w="1556"/>
        <w:gridCol w:w="1362"/>
        <w:gridCol w:w="1362"/>
        <w:gridCol w:w="1362"/>
        <w:gridCol w:w="1362"/>
        <w:gridCol w:w="1360"/>
      </w:tblGrid>
      <w:tr w:rsidR="00734950" w:rsidRPr="005F570A" w14:paraId="2466B04F" w14:textId="77777777" w:rsidTr="00225A61">
        <w:tc>
          <w:tcPr>
            <w:tcW w:w="724" w:type="pct"/>
            <w:shd w:val="pct15" w:color="auto" w:fill="auto"/>
            <w:vAlign w:val="center"/>
          </w:tcPr>
          <w:p w14:paraId="2AD58AE8"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5D3EBACD"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4A91201E" w14:textId="77777777"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3C89E9FA" w14:textId="77777777"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11E1F5D0" w14:textId="77777777"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249FE5CF" w14:textId="72671B3F" w:rsidR="00734950" w:rsidRPr="00377479" w:rsidRDefault="00734950" w:rsidP="00D3114C">
            <w:pPr>
              <w:pStyle w:val="ab"/>
              <w:jc w:val="center"/>
              <w:rPr>
                <w:b/>
                <w:sz w:val="18"/>
                <w:szCs w:val="18"/>
              </w:rPr>
            </w:pPr>
            <w:r w:rsidRPr="00377479">
              <w:rPr>
                <w:rFonts w:hint="eastAsia"/>
                <w:b/>
                <w:sz w:val="18"/>
                <w:szCs w:val="18"/>
              </w:rPr>
              <w:t>期末普通股持股比例</w:t>
            </w:r>
          </w:p>
        </w:tc>
        <w:tc>
          <w:tcPr>
            <w:tcW w:w="695" w:type="pct"/>
            <w:shd w:val="pct15" w:color="auto" w:fill="auto"/>
            <w:vAlign w:val="center"/>
          </w:tcPr>
          <w:p w14:paraId="25400759"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1A41726A" w14:textId="77777777" w:rsidTr="00225A61">
        <w:tc>
          <w:tcPr>
            <w:tcW w:w="724" w:type="pct"/>
          </w:tcPr>
          <w:p w14:paraId="12868B69" w14:textId="77777777" w:rsidR="00734950" w:rsidRPr="00377479" w:rsidRDefault="00734950" w:rsidP="001254A2">
            <w:pPr>
              <w:jc w:val="center"/>
              <w:rPr>
                <w:sz w:val="18"/>
                <w:szCs w:val="18"/>
              </w:rPr>
            </w:pPr>
          </w:p>
        </w:tc>
        <w:tc>
          <w:tcPr>
            <w:tcW w:w="795" w:type="pct"/>
          </w:tcPr>
          <w:p w14:paraId="4E9F0446" w14:textId="77777777" w:rsidR="00734950" w:rsidRPr="00377479" w:rsidRDefault="00734950" w:rsidP="001254A2">
            <w:pPr>
              <w:rPr>
                <w:sz w:val="18"/>
                <w:szCs w:val="18"/>
              </w:rPr>
            </w:pPr>
          </w:p>
        </w:tc>
        <w:tc>
          <w:tcPr>
            <w:tcW w:w="696" w:type="pct"/>
          </w:tcPr>
          <w:p w14:paraId="4573D60F" w14:textId="77777777" w:rsidR="00734950" w:rsidRPr="00377479" w:rsidRDefault="00734950" w:rsidP="001254A2">
            <w:pPr>
              <w:rPr>
                <w:sz w:val="18"/>
                <w:szCs w:val="18"/>
              </w:rPr>
            </w:pPr>
          </w:p>
        </w:tc>
        <w:tc>
          <w:tcPr>
            <w:tcW w:w="696" w:type="pct"/>
          </w:tcPr>
          <w:p w14:paraId="07E7D51E" w14:textId="77777777" w:rsidR="00734950" w:rsidRPr="00377479" w:rsidRDefault="00734950" w:rsidP="001254A2">
            <w:pPr>
              <w:rPr>
                <w:sz w:val="18"/>
                <w:szCs w:val="18"/>
              </w:rPr>
            </w:pPr>
          </w:p>
        </w:tc>
        <w:tc>
          <w:tcPr>
            <w:tcW w:w="696" w:type="pct"/>
          </w:tcPr>
          <w:p w14:paraId="63E7A74E" w14:textId="77777777" w:rsidR="00734950" w:rsidRPr="00377479" w:rsidRDefault="00734950" w:rsidP="001254A2">
            <w:pPr>
              <w:rPr>
                <w:sz w:val="18"/>
                <w:szCs w:val="18"/>
              </w:rPr>
            </w:pPr>
          </w:p>
        </w:tc>
        <w:tc>
          <w:tcPr>
            <w:tcW w:w="696" w:type="pct"/>
            <w:shd w:val="clear" w:color="auto" w:fill="auto"/>
          </w:tcPr>
          <w:p w14:paraId="490A3925" w14:textId="77777777" w:rsidR="00734950" w:rsidRPr="00377479" w:rsidRDefault="00734950" w:rsidP="001254A2">
            <w:pPr>
              <w:rPr>
                <w:sz w:val="18"/>
                <w:szCs w:val="18"/>
              </w:rPr>
            </w:pPr>
          </w:p>
        </w:tc>
        <w:tc>
          <w:tcPr>
            <w:tcW w:w="695" w:type="pct"/>
          </w:tcPr>
          <w:p w14:paraId="283F2A2B" w14:textId="77777777" w:rsidR="00734950" w:rsidRPr="00377479" w:rsidRDefault="00734950" w:rsidP="001254A2">
            <w:pPr>
              <w:rPr>
                <w:sz w:val="18"/>
                <w:szCs w:val="18"/>
              </w:rPr>
            </w:pPr>
          </w:p>
        </w:tc>
      </w:tr>
      <w:tr w:rsidR="00734950" w14:paraId="5DA63EB1" w14:textId="77777777" w:rsidTr="00225A61">
        <w:tc>
          <w:tcPr>
            <w:tcW w:w="724" w:type="pct"/>
          </w:tcPr>
          <w:p w14:paraId="5BCF0839" w14:textId="77777777" w:rsidR="00734950" w:rsidRPr="00377479" w:rsidRDefault="00734950" w:rsidP="001254A2">
            <w:pPr>
              <w:jc w:val="center"/>
              <w:rPr>
                <w:sz w:val="18"/>
                <w:szCs w:val="18"/>
              </w:rPr>
            </w:pPr>
          </w:p>
        </w:tc>
        <w:tc>
          <w:tcPr>
            <w:tcW w:w="795" w:type="pct"/>
          </w:tcPr>
          <w:p w14:paraId="307B69FF" w14:textId="77777777" w:rsidR="00734950" w:rsidRPr="00377479" w:rsidRDefault="00734950" w:rsidP="001254A2">
            <w:pPr>
              <w:rPr>
                <w:sz w:val="18"/>
                <w:szCs w:val="18"/>
              </w:rPr>
            </w:pPr>
          </w:p>
        </w:tc>
        <w:tc>
          <w:tcPr>
            <w:tcW w:w="696" w:type="pct"/>
          </w:tcPr>
          <w:p w14:paraId="099E15B6" w14:textId="77777777" w:rsidR="00734950" w:rsidRPr="00377479" w:rsidRDefault="00734950" w:rsidP="001254A2">
            <w:pPr>
              <w:rPr>
                <w:sz w:val="18"/>
                <w:szCs w:val="18"/>
              </w:rPr>
            </w:pPr>
          </w:p>
        </w:tc>
        <w:tc>
          <w:tcPr>
            <w:tcW w:w="696" w:type="pct"/>
          </w:tcPr>
          <w:p w14:paraId="10B391D4" w14:textId="77777777" w:rsidR="00734950" w:rsidRPr="00377479" w:rsidRDefault="00734950" w:rsidP="001254A2">
            <w:pPr>
              <w:rPr>
                <w:sz w:val="18"/>
                <w:szCs w:val="18"/>
              </w:rPr>
            </w:pPr>
          </w:p>
        </w:tc>
        <w:tc>
          <w:tcPr>
            <w:tcW w:w="696" w:type="pct"/>
          </w:tcPr>
          <w:p w14:paraId="53EE3A05" w14:textId="77777777" w:rsidR="00734950" w:rsidRPr="00377479" w:rsidRDefault="00734950" w:rsidP="001254A2">
            <w:pPr>
              <w:rPr>
                <w:sz w:val="18"/>
                <w:szCs w:val="18"/>
              </w:rPr>
            </w:pPr>
          </w:p>
        </w:tc>
        <w:tc>
          <w:tcPr>
            <w:tcW w:w="696" w:type="pct"/>
            <w:shd w:val="clear" w:color="auto" w:fill="auto"/>
          </w:tcPr>
          <w:p w14:paraId="7534C102" w14:textId="77777777" w:rsidR="00734950" w:rsidRPr="00377479" w:rsidRDefault="00734950" w:rsidP="001254A2">
            <w:pPr>
              <w:rPr>
                <w:sz w:val="18"/>
                <w:szCs w:val="18"/>
              </w:rPr>
            </w:pPr>
          </w:p>
        </w:tc>
        <w:tc>
          <w:tcPr>
            <w:tcW w:w="695" w:type="pct"/>
          </w:tcPr>
          <w:p w14:paraId="03DD58D9" w14:textId="77777777" w:rsidR="00734950" w:rsidRPr="00377479" w:rsidRDefault="00734950" w:rsidP="001254A2">
            <w:pPr>
              <w:rPr>
                <w:sz w:val="18"/>
                <w:szCs w:val="18"/>
              </w:rPr>
            </w:pPr>
          </w:p>
        </w:tc>
      </w:tr>
      <w:tr w:rsidR="00734950" w14:paraId="31C1777F" w14:textId="77777777" w:rsidTr="00225A61">
        <w:tc>
          <w:tcPr>
            <w:tcW w:w="724" w:type="pct"/>
          </w:tcPr>
          <w:p w14:paraId="4DBFFF8A"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59BB38E8" w14:textId="77777777" w:rsidR="00734950" w:rsidRPr="00377479" w:rsidRDefault="00734950" w:rsidP="001254A2">
            <w:pPr>
              <w:rPr>
                <w:sz w:val="18"/>
                <w:szCs w:val="18"/>
              </w:rPr>
            </w:pPr>
          </w:p>
        </w:tc>
        <w:tc>
          <w:tcPr>
            <w:tcW w:w="696" w:type="pct"/>
          </w:tcPr>
          <w:p w14:paraId="7E830C12" w14:textId="77777777" w:rsidR="00734950" w:rsidRPr="00377479" w:rsidRDefault="00734950" w:rsidP="001254A2">
            <w:pPr>
              <w:rPr>
                <w:sz w:val="18"/>
                <w:szCs w:val="18"/>
              </w:rPr>
            </w:pPr>
          </w:p>
        </w:tc>
        <w:tc>
          <w:tcPr>
            <w:tcW w:w="696" w:type="pct"/>
          </w:tcPr>
          <w:p w14:paraId="04730F0C" w14:textId="77777777" w:rsidR="00734950" w:rsidRPr="00377479" w:rsidRDefault="00734950" w:rsidP="001254A2">
            <w:pPr>
              <w:rPr>
                <w:sz w:val="18"/>
                <w:szCs w:val="18"/>
              </w:rPr>
            </w:pPr>
          </w:p>
        </w:tc>
        <w:tc>
          <w:tcPr>
            <w:tcW w:w="696" w:type="pct"/>
          </w:tcPr>
          <w:p w14:paraId="4D14E041" w14:textId="77777777" w:rsidR="00734950" w:rsidRPr="00377479" w:rsidRDefault="00734950" w:rsidP="001254A2">
            <w:pPr>
              <w:rPr>
                <w:sz w:val="18"/>
                <w:szCs w:val="18"/>
              </w:rPr>
            </w:pPr>
          </w:p>
        </w:tc>
        <w:tc>
          <w:tcPr>
            <w:tcW w:w="696" w:type="pct"/>
            <w:shd w:val="clear" w:color="auto" w:fill="auto"/>
          </w:tcPr>
          <w:p w14:paraId="34EBED7D" w14:textId="77777777" w:rsidR="00734950" w:rsidRPr="00377479" w:rsidRDefault="00734950" w:rsidP="001254A2">
            <w:pPr>
              <w:rPr>
                <w:sz w:val="18"/>
                <w:szCs w:val="18"/>
              </w:rPr>
            </w:pPr>
          </w:p>
        </w:tc>
        <w:tc>
          <w:tcPr>
            <w:tcW w:w="695" w:type="pct"/>
          </w:tcPr>
          <w:p w14:paraId="5A02A003" w14:textId="77777777" w:rsidR="00734950" w:rsidRPr="00377479" w:rsidRDefault="00734950" w:rsidP="001254A2">
            <w:pPr>
              <w:rPr>
                <w:sz w:val="18"/>
                <w:szCs w:val="18"/>
              </w:rPr>
            </w:pPr>
          </w:p>
        </w:tc>
      </w:tr>
      <w:tr w:rsidR="00734950" w14:paraId="0881A79A" w14:textId="77777777" w:rsidTr="00225A61">
        <w:tc>
          <w:tcPr>
            <w:tcW w:w="724" w:type="pct"/>
          </w:tcPr>
          <w:p w14:paraId="661205E5"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5C791C53" w14:textId="77777777" w:rsidR="00734950" w:rsidRPr="00377479" w:rsidRDefault="00734950" w:rsidP="001254A2">
            <w:pPr>
              <w:rPr>
                <w:sz w:val="18"/>
                <w:szCs w:val="18"/>
              </w:rPr>
            </w:pPr>
          </w:p>
        </w:tc>
        <w:tc>
          <w:tcPr>
            <w:tcW w:w="696" w:type="pct"/>
          </w:tcPr>
          <w:p w14:paraId="2D4078D7" w14:textId="77777777" w:rsidR="00734950" w:rsidRPr="00377479" w:rsidRDefault="00734950" w:rsidP="001254A2">
            <w:pPr>
              <w:rPr>
                <w:sz w:val="18"/>
                <w:szCs w:val="18"/>
              </w:rPr>
            </w:pPr>
          </w:p>
        </w:tc>
        <w:tc>
          <w:tcPr>
            <w:tcW w:w="696" w:type="pct"/>
          </w:tcPr>
          <w:p w14:paraId="1D689E09" w14:textId="77777777" w:rsidR="00734950" w:rsidRPr="00377479" w:rsidRDefault="00334F4C" w:rsidP="00334F4C">
            <w:pPr>
              <w:jc w:val="center"/>
              <w:rPr>
                <w:sz w:val="18"/>
                <w:szCs w:val="18"/>
              </w:rPr>
            </w:pPr>
            <w:r>
              <w:rPr>
                <w:rFonts w:hint="eastAsia"/>
                <w:sz w:val="18"/>
                <w:szCs w:val="18"/>
              </w:rPr>
              <w:t>-</w:t>
            </w:r>
          </w:p>
        </w:tc>
        <w:tc>
          <w:tcPr>
            <w:tcW w:w="696" w:type="pct"/>
          </w:tcPr>
          <w:p w14:paraId="51836F26" w14:textId="77777777" w:rsidR="00734950" w:rsidRPr="00377479" w:rsidRDefault="00734950" w:rsidP="001254A2">
            <w:pPr>
              <w:rPr>
                <w:sz w:val="18"/>
                <w:szCs w:val="18"/>
              </w:rPr>
            </w:pPr>
          </w:p>
        </w:tc>
        <w:tc>
          <w:tcPr>
            <w:tcW w:w="696" w:type="pct"/>
            <w:shd w:val="clear" w:color="auto" w:fill="auto"/>
          </w:tcPr>
          <w:p w14:paraId="3A4BE144" w14:textId="77777777" w:rsidR="00734950" w:rsidRPr="00377479" w:rsidRDefault="00734950" w:rsidP="001254A2">
            <w:pPr>
              <w:rPr>
                <w:sz w:val="18"/>
                <w:szCs w:val="18"/>
              </w:rPr>
            </w:pPr>
          </w:p>
        </w:tc>
        <w:tc>
          <w:tcPr>
            <w:tcW w:w="695" w:type="pct"/>
          </w:tcPr>
          <w:p w14:paraId="0C0DCD17" w14:textId="77777777" w:rsidR="00734950" w:rsidRPr="00377479" w:rsidRDefault="00734950" w:rsidP="001254A2">
            <w:pPr>
              <w:rPr>
                <w:sz w:val="18"/>
                <w:szCs w:val="18"/>
              </w:rPr>
            </w:pPr>
          </w:p>
        </w:tc>
      </w:tr>
    </w:tbl>
    <w:p w14:paraId="710773EB"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三、变动情况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1698"/>
        <w:gridCol w:w="1986"/>
        <w:gridCol w:w="2126"/>
        <w:gridCol w:w="2265"/>
      </w:tblGrid>
      <w:tr w:rsidR="00734950" w14:paraId="6B0FD407" w14:textId="77777777" w:rsidTr="001254A2">
        <w:tc>
          <w:tcPr>
            <w:tcW w:w="872" w:type="pct"/>
            <w:vMerge w:val="restart"/>
            <w:vAlign w:val="center"/>
          </w:tcPr>
          <w:p w14:paraId="45F6E852"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2C3B65A3"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7DB6DB81" w14:textId="77777777" w:rsidR="00734950" w:rsidRPr="00377479" w:rsidRDefault="00734950" w:rsidP="001254A2">
            <w:pPr>
              <w:pStyle w:val="ab"/>
              <w:jc w:val="center"/>
              <w:rPr>
                <w:sz w:val="18"/>
                <w:szCs w:val="18"/>
              </w:rPr>
            </w:pPr>
          </w:p>
        </w:tc>
      </w:tr>
      <w:tr w:rsidR="00734950" w14:paraId="76CF08B4" w14:textId="77777777" w:rsidTr="001254A2">
        <w:tc>
          <w:tcPr>
            <w:tcW w:w="872" w:type="pct"/>
            <w:vMerge/>
          </w:tcPr>
          <w:p w14:paraId="59460D99" w14:textId="77777777" w:rsidR="00734950" w:rsidRPr="00377479" w:rsidRDefault="00734950" w:rsidP="001254A2">
            <w:pPr>
              <w:jc w:val="center"/>
              <w:rPr>
                <w:sz w:val="18"/>
                <w:szCs w:val="18"/>
              </w:rPr>
            </w:pPr>
          </w:p>
        </w:tc>
        <w:tc>
          <w:tcPr>
            <w:tcW w:w="2970" w:type="pct"/>
            <w:gridSpan w:val="3"/>
          </w:tcPr>
          <w:p w14:paraId="6F848690"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4A2B364D" w14:textId="77777777" w:rsidR="00734950" w:rsidRPr="00377479" w:rsidRDefault="00734950" w:rsidP="001254A2">
            <w:pPr>
              <w:rPr>
                <w:sz w:val="18"/>
                <w:szCs w:val="18"/>
              </w:rPr>
            </w:pPr>
          </w:p>
        </w:tc>
      </w:tr>
      <w:tr w:rsidR="000D74B4" w14:paraId="496C932F" w14:textId="77777777" w:rsidTr="001254A2">
        <w:tc>
          <w:tcPr>
            <w:tcW w:w="872" w:type="pct"/>
            <w:vMerge/>
          </w:tcPr>
          <w:p w14:paraId="7F8DCE55" w14:textId="77777777" w:rsidR="000D74B4" w:rsidRPr="00377479" w:rsidRDefault="000D74B4" w:rsidP="001254A2">
            <w:pPr>
              <w:jc w:val="center"/>
              <w:rPr>
                <w:sz w:val="18"/>
                <w:szCs w:val="18"/>
              </w:rPr>
            </w:pPr>
          </w:p>
        </w:tc>
        <w:tc>
          <w:tcPr>
            <w:tcW w:w="2970" w:type="pct"/>
            <w:gridSpan w:val="3"/>
          </w:tcPr>
          <w:p w14:paraId="7E319746" w14:textId="77777777" w:rsidR="000D74B4" w:rsidRPr="00377479" w:rsidRDefault="000D74B4" w:rsidP="001254A2">
            <w:pPr>
              <w:jc w:val="center"/>
              <w:rPr>
                <w:sz w:val="18"/>
                <w:szCs w:val="18"/>
              </w:rPr>
            </w:pPr>
            <w:r>
              <w:rPr>
                <w:rFonts w:hint="eastAsia"/>
                <w:sz w:val="18"/>
                <w:szCs w:val="18"/>
              </w:rPr>
              <w:t>总</w:t>
            </w:r>
            <w:r>
              <w:rPr>
                <w:sz w:val="18"/>
                <w:szCs w:val="18"/>
              </w:rPr>
              <w:t>精算师</w:t>
            </w:r>
            <w:r w:rsidR="009308B1">
              <w:rPr>
                <w:rFonts w:hint="eastAsia"/>
                <w:sz w:val="18"/>
                <w:szCs w:val="18"/>
              </w:rPr>
              <w:t>（如有</w:t>
            </w:r>
            <w:r w:rsidR="009308B1">
              <w:rPr>
                <w:sz w:val="18"/>
                <w:szCs w:val="18"/>
              </w:rPr>
              <w:t>）</w:t>
            </w:r>
            <w:r>
              <w:rPr>
                <w:sz w:val="18"/>
                <w:szCs w:val="18"/>
              </w:rPr>
              <w:t>是否发生变动</w:t>
            </w:r>
          </w:p>
        </w:tc>
        <w:tc>
          <w:tcPr>
            <w:tcW w:w="1158" w:type="pct"/>
          </w:tcPr>
          <w:p w14:paraId="4F855722" w14:textId="77777777" w:rsidR="000D74B4" w:rsidRPr="00377479" w:rsidRDefault="000D74B4" w:rsidP="001254A2">
            <w:pPr>
              <w:rPr>
                <w:sz w:val="18"/>
                <w:szCs w:val="18"/>
              </w:rPr>
            </w:pPr>
          </w:p>
        </w:tc>
      </w:tr>
      <w:tr w:rsidR="00734950" w14:paraId="27A59839" w14:textId="77777777" w:rsidTr="001254A2">
        <w:tc>
          <w:tcPr>
            <w:tcW w:w="872" w:type="pct"/>
            <w:vMerge/>
          </w:tcPr>
          <w:p w14:paraId="65575820" w14:textId="77777777" w:rsidR="00734950" w:rsidRPr="00377479" w:rsidRDefault="00734950" w:rsidP="001254A2">
            <w:pPr>
              <w:jc w:val="center"/>
              <w:rPr>
                <w:sz w:val="18"/>
                <w:szCs w:val="18"/>
              </w:rPr>
            </w:pPr>
          </w:p>
        </w:tc>
        <w:tc>
          <w:tcPr>
            <w:tcW w:w="2970" w:type="pct"/>
            <w:gridSpan w:val="3"/>
          </w:tcPr>
          <w:p w14:paraId="62DCAC99"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46D655C7" w14:textId="77777777" w:rsidR="00734950" w:rsidRPr="00377479" w:rsidRDefault="00734950" w:rsidP="001254A2">
            <w:pPr>
              <w:rPr>
                <w:sz w:val="18"/>
                <w:szCs w:val="18"/>
              </w:rPr>
            </w:pPr>
          </w:p>
        </w:tc>
      </w:tr>
      <w:tr w:rsidR="00734950" w14:paraId="5481B811" w14:textId="77777777" w:rsidTr="00C43A88">
        <w:tc>
          <w:tcPr>
            <w:tcW w:w="872" w:type="pct"/>
            <w:vMerge/>
            <w:tcBorders>
              <w:bottom w:val="single" w:sz="4" w:space="0" w:color="5B9BD5" w:themeColor="accent1"/>
            </w:tcBorders>
          </w:tcPr>
          <w:p w14:paraId="16CD8FE3"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6715AE63"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45CFEB46" w14:textId="77777777" w:rsidR="00734950" w:rsidRPr="00377479" w:rsidRDefault="00734950" w:rsidP="001254A2">
            <w:pPr>
              <w:rPr>
                <w:sz w:val="18"/>
                <w:szCs w:val="18"/>
              </w:rPr>
            </w:pPr>
          </w:p>
        </w:tc>
      </w:tr>
      <w:tr w:rsidR="00734950" w14:paraId="0860E8B2" w14:textId="77777777" w:rsidTr="00C43A88">
        <w:tc>
          <w:tcPr>
            <w:tcW w:w="872" w:type="pct"/>
            <w:shd w:val="pct15" w:color="auto" w:fill="auto"/>
            <w:vAlign w:val="center"/>
          </w:tcPr>
          <w:p w14:paraId="0F7F43A3"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2052876E" w14:textId="77777777" w:rsidR="00734950" w:rsidRPr="00377479" w:rsidRDefault="00734950" w:rsidP="00C43A88">
            <w:pPr>
              <w:pStyle w:val="ab"/>
              <w:jc w:val="center"/>
              <w:rPr>
                <w:b/>
                <w:sz w:val="18"/>
                <w:szCs w:val="18"/>
              </w:rPr>
            </w:pPr>
            <w:r w:rsidRPr="00377479">
              <w:rPr>
                <w:rFonts w:hint="eastAsia"/>
                <w:b/>
                <w:sz w:val="18"/>
                <w:szCs w:val="18"/>
              </w:rPr>
              <w:t>期</w:t>
            </w:r>
            <w:proofErr w:type="gramStart"/>
            <w:r w:rsidRPr="00377479">
              <w:rPr>
                <w:rFonts w:hint="eastAsia"/>
                <w:b/>
                <w:sz w:val="18"/>
                <w:szCs w:val="18"/>
              </w:rPr>
              <w:t>初职务</w:t>
            </w:r>
            <w:proofErr w:type="gramEnd"/>
          </w:p>
        </w:tc>
        <w:tc>
          <w:tcPr>
            <w:tcW w:w="1015" w:type="pct"/>
            <w:shd w:val="pct15" w:color="auto" w:fill="auto"/>
            <w:vAlign w:val="center"/>
          </w:tcPr>
          <w:p w14:paraId="192237D1"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50C410E3"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0CC8A4A4"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264A68BA" w14:textId="77777777" w:rsidTr="001254A2">
        <w:tc>
          <w:tcPr>
            <w:tcW w:w="872" w:type="pct"/>
          </w:tcPr>
          <w:p w14:paraId="08CBA239" w14:textId="77777777" w:rsidR="00734950" w:rsidRPr="00377479" w:rsidRDefault="00734950" w:rsidP="001254A2">
            <w:pPr>
              <w:jc w:val="center"/>
              <w:rPr>
                <w:sz w:val="18"/>
                <w:szCs w:val="18"/>
              </w:rPr>
            </w:pPr>
          </w:p>
        </w:tc>
        <w:tc>
          <w:tcPr>
            <w:tcW w:w="868" w:type="pct"/>
          </w:tcPr>
          <w:p w14:paraId="071B28F8" w14:textId="77777777" w:rsidR="00734950" w:rsidRPr="00377479" w:rsidRDefault="00734950" w:rsidP="001254A2">
            <w:pPr>
              <w:rPr>
                <w:sz w:val="18"/>
                <w:szCs w:val="18"/>
              </w:rPr>
            </w:pPr>
          </w:p>
        </w:tc>
        <w:tc>
          <w:tcPr>
            <w:tcW w:w="1015" w:type="pct"/>
          </w:tcPr>
          <w:p w14:paraId="37FF77C7" w14:textId="77777777" w:rsidR="00734950" w:rsidRPr="00377479" w:rsidRDefault="00734950" w:rsidP="001254A2">
            <w:pPr>
              <w:rPr>
                <w:sz w:val="18"/>
                <w:szCs w:val="18"/>
              </w:rPr>
            </w:pPr>
          </w:p>
        </w:tc>
        <w:tc>
          <w:tcPr>
            <w:tcW w:w="1087" w:type="pct"/>
          </w:tcPr>
          <w:p w14:paraId="5EA2E448" w14:textId="77777777" w:rsidR="00734950" w:rsidRPr="00377479" w:rsidRDefault="00734950" w:rsidP="001254A2">
            <w:pPr>
              <w:rPr>
                <w:sz w:val="18"/>
                <w:szCs w:val="18"/>
              </w:rPr>
            </w:pPr>
          </w:p>
        </w:tc>
        <w:tc>
          <w:tcPr>
            <w:tcW w:w="1158" w:type="pct"/>
          </w:tcPr>
          <w:p w14:paraId="2A1C99F0" w14:textId="77777777" w:rsidR="00734950" w:rsidRPr="00377479" w:rsidRDefault="00734950" w:rsidP="001254A2">
            <w:pPr>
              <w:rPr>
                <w:sz w:val="18"/>
                <w:szCs w:val="18"/>
              </w:rPr>
            </w:pPr>
          </w:p>
        </w:tc>
      </w:tr>
      <w:tr w:rsidR="00734950" w14:paraId="408AB47D" w14:textId="77777777" w:rsidTr="001254A2">
        <w:tc>
          <w:tcPr>
            <w:tcW w:w="872" w:type="pct"/>
          </w:tcPr>
          <w:p w14:paraId="0FA06790" w14:textId="77777777" w:rsidR="00734950" w:rsidRPr="00377479" w:rsidRDefault="00734950" w:rsidP="001254A2">
            <w:pPr>
              <w:jc w:val="center"/>
              <w:rPr>
                <w:sz w:val="18"/>
                <w:szCs w:val="18"/>
              </w:rPr>
            </w:pPr>
          </w:p>
        </w:tc>
        <w:tc>
          <w:tcPr>
            <w:tcW w:w="868" w:type="pct"/>
          </w:tcPr>
          <w:p w14:paraId="17B1B770" w14:textId="77777777" w:rsidR="00734950" w:rsidRPr="00377479" w:rsidRDefault="00734950" w:rsidP="001254A2">
            <w:pPr>
              <w:rPr>
                <w:sz w:val="18"/>
                <w:szCs w:val="18"/>
              </w:rPr>
            </w:pPr>
          </w:p>
        </w:tc>
        <w:tc>
          <w:tcPr>
            <w:tcW w:w="1015" w:type="pct"/>
          </w:tcPr>
          <w:p w14:paraId="17D6F90A" w14:textId="77777777" w:rsidR="00734950" w:rsidRPr="00377479" w:rsidRDefault="00734950" w:rsidP="001254A2">
            <w:pPr>
              <w:rPr>
                <w:sz w:val="18"/>
                <w:szCs w:val="18"/>
              </w:rPr>
            </w:pPr>
          </w:p>
        </w:tc>
        <w:tc>
          <w:tcPr>
            <w:tcW w:w="1087" w:type="pct"/>
          </w:tcPr>
          <w:p w14:paraId="2D1CB4B3" w14:textId="77777777" w:rsidR="00734950" w:rsidRPr="00377479" w:rsidRDefault="00734950" w:rsidP="001254A2">
            <w:pPr>
              <w:rPr>
                <w:sz w:val="18"/>
                <w:szCs w:val="18"/>
              </w:rPr>
            </w:pPr>
          </w:p>
        </w:tc>
        <w:tc>
          <w:tcPr>
            <w:tcW w:w="1158" w:type="pct"/>
          </w:tcPr>
          <w:p w14:paraId="414CF61E" w14:textId="77777777" w:rsidR="00734950" w:rsidRPr="00377479" w:rsidRDefault="00734950" w:rsidP="001254A2">
            <w:pPr>
              <w:rPr>
                <w:sz w:val="18"/>
                <w:szCs w:val="18"/>
              </w:rPr>
            </w:pPr>
          </w:p>
        </w:tc>
      </w:tr>
      <w:tr w:rsidR="00734950" w14:paraId="4D9AEC12" w14:textId="77777777" w:rsidTr="001254A2">
        <w:tc>
          <w:tcPr>
            <w:tcW w:w="872" w:type="pct"/>
          </w:tcPr>
          <w:p w14:paraId="243B063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076A278D" w14:textId="77777777" w:rsidR="00734950" w:rsidRPr="00377479" w:rsidRDefault="00734950" w:rsidP="001254A2">
            <w:pPr>
              <w:rPr>
                <w:sz w:val="18"/>
                <w:szCs w:val="18"/>
              </w:rPr>
            </w:pPr>
          </w:p>
        </w:tc>
        <w:tc>
          <w:tcPr>
            <w:tcW w:w="1015" w:type="pct"/>
          </w:tcPr>
          <w:p w14:paraId="0E7C0F36" w14:textId="77777777" w:rsidR="00734950" w:rsidRPr="00377479" w:rsidRDefault="00734950" w:rsidP="001254A2">
            <w:pPr>
              <w:rPr>
                <w:sz w:val="18"/>
                <w:szCs w:val="18"/>
              </w:rPr>
            </w:pPr>
          </w:p>
        </w:tc>
        <w:tc>
          <w:tcPr>
            <w:tcW w:w="1087" w:type="pct"/>
          </w:tcPr>
          <w:p w14:paraId="48604CEE" w14:textId="77777777" w:rsidR="00734950" w:rsidRPr="00377479" w:rsidRDefault="00734950" w:rsidP="001254A2">
            <w:pPr>
              <w:rPr>
                <w:sz w:val="18"/>
                <w:szCs w:val="18"/>
              </w:rPr>
            </w:pPr>
          </w:p>
        </w:tc>
        <w:tc>
          <w:tcPr>
            <w:tcW w:w="1158" w:type="pct"/>
          </w:tcPr>
          <w:p w14:paraId="317416C9" w14:textId="77777777" w:rsidR="00734950" w:rsidRPr="00377479" w:rsidRDefault="00734950" w:rsidP="001254A2">
            <w:pPr>
              <w:rPr>
                <w:sz w:val="18"/>
                <w:szCs w:val="18"/>
              </w:rPr>
            </w:pPr>
          </w:p>
        </w:tc>
      </w:tr>
    </w:tbl>
    <w:p w14:paraId="4B5F3A37"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6F1E6C26" w14:textId="77777777" w:rsidTr="00C43A88">
        <w:tc>
          <w:tcPr>
            <w:tcW w:w="2269" w:type="dxa"/>
            <w:shd w:val="pct15" w:color="auto" w:fill="auto"/>
            <w:vAlign w:val="center"/>
          </w:tcPr>
          <w:p w14:paraId="1F493B5B" w14:textId="77777777" w:rsidR="00B65C82" w:rsidRPr="00377479" w:rsidRDefault="00B65C82" w:rsidP="00C43A88">
            <w:pPr>
              <w:pStyle w:val="ab"/>
              <w:jc w:val="center"/>
              <w:rPr>
                <w:b/>
                <w:sz w:val="18"/>
                <w:szCs w:val="18"/>
              </w:rPr>
            </w:pPr>
          </w:p>
        </w:tc>
        <w:tc>
          <w:tcPr>
            <w:tcW w:w="3543" w:type="dxa"/>
            <w:shd w:val="pct15" w:color="auto" w:fill="auto"/>
            <w:vAlign w:val="center"/>
          </w:tcPr>
          <w:p w14:paraId="5776D0B3"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0431372D"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1475C37A" w14:textId="77777777" w:rsidTr="00B65C82">
        <w:tc>
          <w:tcPr>
            <w:tcW w:w="2269" w:type="dxa"/>
          </w:tcPr>
          <w:p w14:paraId="7D27CD7C"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7B030C99"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3F0741D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4D32035F" w14:textId="77777777" w:rsidTr="00B65C82">
        <w:tc>
          <w:tcPr>
            <w:tcW w:w="2269" w:type="dxa"/>
          </w:tcPr>
          <w:p w14:paraId="04D8E82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核心技术人员</w:t>
            </w:r>
          </w:p>
        </w:tc>
        <w:tc>
          <w:tcPr>
            <w:tcW w:w="3543" w:type="dxa"/>
          </w:tcPr>
          <w:p w14:paraId="104EE8ED"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3E4A8DE3"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4B39EF39" w14:textId="77777777" w:rsidTr="00B65C82">
        <w:tc>
          <w:tcPr>
            <w:tcW w:w="2269" w:type="dxa"/>
          </w:tcPr>
          <w:p w14:paraId="12B83F69"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41656833"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6A5B4A2F"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089B4B1B"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4AF37B42"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9D05C7" w14:textId="77777777"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79CC7641" w14:textId="77777777" w:rsidR="00071660" w:rsidRDefault="00071660">
      <w:pPr>
        <w:widowControl/>
        <w:jc w:val="left"/>
        <w:rPr>
          <w:rFonts w:asciiTheme="majorHAnsi" w:hAnsiTheme="majorHAnsi" w:cstheme="majorBidi"/>
          <w:b/>
          <w:bCs/>
          <w:kern w:val="28"/>
          <w:sz w:val="32"/>
          <w:szCs w:val="32"/>
        </w:rPr>
      </w:pPr>
      <w:r>
        <w:lastRenderedPageBreak/>
        <w:br w:type="page"/>
      </w:r>
    </w:p>
    <w:p w14:paraId="33E18F4E" w14:textId="77777777" w:rsidR="007E201A" w:rsidRPr="00C54D76" w:rsidRDefault="007E201A" w:rsidP="00CA78AE">
      <w:pPr>
        <w:pStyle w:val="af3"/>
      </w:pPr>
      <w:r w:rsidRPr="00C54D76">
        <w:rPr>
          <w:rFonts w:hint="eastAsia"/>
        </w:rPr>
        <w:lastRenderedPageBreak/>
        <w:t>第</w:t>
      </w:r>
      <w:r w:rsidR="00734950" w:rsidRPr="00C54D76">
        <w:rPr>
          <w:rFonts w:hint="eastAsia"/>
        </w:rPr>
        <w:t>七</w:t>
      </w:r>
      <w:r w:rsidRPr="00C54D76">
        <w:rPr>
          <w:rFonts w:hint="eastAsia"/>
        </w:rPr>
        <w:t>节</w:t>
      </w:r>
      <w:r w:rsidR="00C909DE" w:rsidRPr="00C54D76">
        <w:rPr>
          <w:rFonts w:hint="eastAsia"/>
        </w:rPr>
        <w:t>财务报表</w:t>
      </w:r>
    </w:p>
    <w:p w14:paraId="6F436831"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r w:rsidR="00865BCF">
        <w:rPr>
          <w:rFonts w:ascii="微软雅黑" w:eastAsia="微软雅黑" w:hAnsi="微软雅黑" w:hint="eastAsia"/>
          <w:sz w:val="22"/>
          <w:szCs w:val="22"/>
        </w:rPr>
        <w:t>（如有）</w:t>
      </w:r>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68EEDC72" w14:textId="77777777" w:rsidTr="001254A2">
        <w:tc>
          <w:tcPr>
            <w:tcW w:w="2977" w:type="dxa"/>
          </w:tcPr>
          <w:p w14:paraId="08011D3C"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2DCB3CF9"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20F5522" w14:textId="77777777" w:rsidTr="001254A2">
        <w:tc>
          <w:tcPr>
            <w:tcW w:w="2977" w:type="dxa"/>
          </w:tcPr>
          <w:p w14:paraId="2E8BDFE6"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47195644"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9CBE061" w14:textId="77777777" w:rsidTr="001254A2">
        <w:tc>
          <w:tcPr>
            <w:tcW w:w="2977" w:type="dxa"/>
          </w:tcPr>
          <w:p w14:paraId="1141B872"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214D9EA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41727C5" w14:textId="77777777" w:rsidTr="001254A2">
        <w:tc>
          <w:tcPr>
            <w:tcW w:w="2977" w:type="dxa"/>
          </w:tcPr>
          <w:p w14:paraId="5D6BCB2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0B5E19F9"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41E787E" w14:textId="77777777" w:rsidTr="001254A2">
        <w:tc>
          <w:tcPr>
            <w:tcW w:w="2977" w:type="dxa"/>
          </w:tcPr>
          <w:p w14:paraId="775D80E3"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592679E0"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3DA965F" w14:textId="77777777" w:rsidTr="001254A2">
        <w:tc>
          <w:tcPr>
            <w:tcW w:w="2977" w:type="dxa"/>
          </w:tcPr>
          <w:p w14:paraId="100145C1"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1BDDB7A3"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7CD4FAA" w14:textId="77777777" w:rsidTr="001254A2">
        <w:tc>
          <w:tcPr>
            <w:tcW w:w="2977" w:type="dxa"/>
          </w:tcPr>
          <w:p w14:paraId="13C79028"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69F2199B"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6DFC191" w14:textId="77777777" w:rsidTr="001254A2">
        <w:tc>
          <w:tcPr>
            <w:tcW w:w="2977" w:type="dxa"/>
          </w:tcPr>
          <w:p w14:paraId="6A75E60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48058583"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8B2BC58" w14:textId="77777777" w:rsidTr="001254A2">
        <w:tc>
          <w:tcPr>
            <w:tcW w:w="2977" w:type="dxa"/>
          </w:tcPr>
          <w:p w14:paraId="21119C63"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3BA94B18"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481A575" w14:textId="77777777" w:rsidTr="001254A2">
        <w:trPr>
          <w:trHeight w:val="956"/>
        </w:trPr>
        <w:tc>
          <w:tcPr>
            <w:tcW w:w="9640" w:type="dxa"/>
            <w:gridSpan w:val="2"/>
          </w:tcPr>
          <w:p w14:paraId="2BF07A00"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43851968"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642C889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1B80F29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CE6FCEB"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7CB5240F" w14:textId="77777777" w:rsidR="001254A2"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
    <w:p w14:paraId="4C355A3F" w14:textId="77777777" w:rsidR="000F130B" w:rsidRPr="00EE26E5" w:rsidRDefault="000F130B" w:rsidP="00D86F3C">
      <w:pPr>
        <w:pStyle w:val="4"/>
        <w:keepNext w:val="0"/>
        <w:keepLines w:val="0"/>
        <w:numPr>
          <w:ilvl w:val="0"/>
          <w:numId w:val="26"/>
        </w:numPr>
        <w:spacing w:line="377" w:lineRule="auto"/>
        <w:ind w:left="0" w:firstLine="0"/>
        <w:jc w:val="left"/>
        <w:rPr>
          <w:szCs w:val="22"/>
        </w:rPr>
      </w:pPr>
      <w:r w:rsidRPr="00EE26E5">
        <w:rPr>
          <w:rFonts w:hint="eastAsia"/>
          <w:szCs w:val="22"/>
        </w:rPr>
        <w:t>合并资产负债表</w:t>
      </w:r>
    </w:p>
    <w:p w14:paraId="35D3F409" w14:textId="77777777" w:rsidR="000F130B" w:rsidRPr="00EE26E5" w:rsidRDefault="000F130B" w:rsidP="000F130B">
      <w:pPr>
        <w:tabs>
          <w:tab w:val="left" w:pos="5140"/>
        </w:tabs>
        <w:jc w:val="right"/>
        <w:rPr>
          <w:rFonts w:asciiTheme="minorEastAsia" w:eastAsiaTheme="minorEastAsia" w:hAnsiTheme="minorEastAsia"/>
          <w:color w:val="000000" w:themeColor="text1"/>
          <w:szCs w:val="21"/>
        </w:rPr>
      </w:pPr>
      <w:r w:rsidRPr="00EE26E5">
        <w:rPr>
          <w:rFonts w:asciiTheme="minorEastAsia" w:eastAsiaTheme="minorEastAsia" w:hAnsiTheme="minorEastAsia" w:hint="eastAsia"/>
          <w:color w:val="000000" w:themeColor="text1"/>
          <w:szCs w:val="21"/>
        </w:rPr>
        <w:t xml:space="preserve"> 单位：</w:t>
      </w:r>
      <w:r w:rsidRPr="00EE26E5">
        <w:rPr>
          <w:rFonts w:asciiTheme="minorEastAsia" w:eastAsiaTheme="minorEastAsia" w:hAnsiTheme="minorEastAsia"/>
          <w:color w:val="000000" w:themeColor="text1"/>
          <w:szCs w:val="21"/>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0F130B" w:rsidRPr="00EE26E5" w14:paraId="124B340E" w14:textId="77777777" w:rsidTr="00827F85">
        <w:trPr>
          <w:tblHeader/>
        </w:trPr>
        <w:tc>
          <w:tcPr>
            <w:tcW w:w="1544" w:type="pct"/>
            <w:shd w:val="clear" w:color="auto" w:fill="D9D9D9" w:themeFill="background1" w:themeFillShade="D9"/>
          </w:tcPr>
          <w:p w14:paraId="1F45CC3F"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项目</w:t>
            </w:r>
          </w:p>
        </w:tc>
        <w:tc>
          <w:tcPr>
            <w:tcW w:w="956" w:type="pct"/>
            <w:shd w:val="clear" w:color="auto" w:fill="D9D9D9" w:themeFill="background1" w:themeFillShade="D9"/>
          </w:tcPr>
          <w:p w14:paraId="53B95198"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附注</w:t>
            </w:r>
          </w:p>
        </w:tc>
        <w:tc>
          <w:tcPr>
            <w:tcW w:w="1323" w:type="pct"/>
            <w:shd w:val="clear" w:color="auto" w:fill="D9D9D9" w:themeFill="background1" w:themeFillShade="D9"/>
          </w:tcPr>
          <w:p w14:paraId="077C23B7"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期末余额</w:t>
            </w:r>
          </w:p>
        </w:tc>
        <w:tc>
          <w:tcPr>
            <w:tcW w:w="1177" w:type="pct"/>
            <w:shd w:val="clear" w:color="auto" w:fill="D9D9D9" w:themeFill="background1" w:themeFillShade="D9"/>
          </w:tcPr>
          <w:p w14:paraId="4072E1BF"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期初余额</w:t>
            </w:r>
          </w:p>
        </w:tc>
      </w:tr>
      <w:tr w:rsidR="000F130B" w:rsidRPr="00EE26E5" w14:paraId="6AA62C90" w14:textId="77777777" w:rsidTr="00827F85">
        <w:tc>
          <w:tcPr>
            <w:tcW w:w="1544" w:type="pct"/>
            <w:shd w:val="clear" w:color="auto" w:fill="D9D9D9" w:themeFill="background1" w:themeFillShade="D9"/>
          </w:tcPr>
          <w:p w14:paraId="6A18C47E" w14:textId="77777777" w:rsidR="000F130B" w:rsidRPr="00EE26E5" w:rsidRDefault="000F130B" w:rsidP="00827F85">
            <w:pPr>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资产：</w:t>
            </w:r>
          </w:p>
        </w:tc>
        <w:tc>
          <w:tcPr>
            <w:tcW w:w="956" w:type="pct"/>
            <w:shd w:val="clear" w:color="auto" w:fill="auto"/>
          </w:tcPr>
          <w:p w14:paraId="5336F39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E2B84D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177" w:type="pct"/>
            <w:shd w:val="clear" w:color="auto" w:fill="auto"/>
          </w:tcPr>
          <w:p w14:paraId="6694845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r>
      <w:tr w:rsidR="000F130B" w:rsidRPr="00EE26E5" w14:paraId="0A610744" w14:textId="77777777" w:rsidTr="00827F85">
        <w:tc>
          <w:tcPr>
            <w:tcW w:w="1544" w:type="pct"/>
            <w:shd w:val="clear" w:color="auto" w:fill="D9D9D9" w:themeFill="background1" w:themeFillShade="D9"/>
            <w:vAlign w:val="center"/>
          </w:tcPr>
          <w:p w14:paraId="04086F2D"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货币资金</w:t>
            </w:r>
          </w:p>
        </w:tc>
        <w:tc>
          <w:tcPr>
            <w:tcW w:w="956" w:type="pct"/>
            <w:shd w:val="clear" w:color="auto" w:fill="auto"/>
            <w:vAlign w:val="center"/>
          </w:tcPr>
          <w:p w14:paraId="529DC32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955672C" w14:textId="77777777" w:rsidR="000F130B" w:rsidRPr="00EE26E5" w:rsidRDefault="000F130B" w:rsidP="00827F85">
            <w:pPr>
              <w:widowControl/>
              <w:jc w:val="right"/>
              <w:rPr>
                <w:rFonts w:asciiTheme="minorEastAsia" w:eastAsiaTheme="minorEastAsia" w:hAnsiTheme="minorEastAsia" w:cs="宋体"/>
                <w:color w:val="000000" w:themeColor="text1"/>
                <w:sz w:val="18"/>
                <w:szCs w:val="21"/>
              </w:rPr>
            </w:pPr>
          </w:p>
        </w:tc>
        <w:tc>
          <w:tcPr>
            <w:tcW w:w="1177" w:type="pct"/>
            <w:shd w:val="clear" w:color="auto" w:fill="auto"/>
          </w:tcPr>
          <w:p w14:paraId="2C63C3F3" w14:textId="77777777" w:rsidR="000F130B" w:rsidRPr="00EE26E5" w:rsidRDefault="000F130B" w:rsidP="00827F85">
            <w:pPr>
              <w:widowControl/>
              <w:jc w:val="right"/>
              <w:rPr>
                <w:rFonts w:asciiTheme="minorEastAsia" w:eastAsiaTheme="minorEastAsia" w:hAnsiTheme="minorEastAsia" w:cs="宋体"/>
                <w:color w:val="000000" w:themeColor="text1"/>
                <w:sz w:val="18"/>
                <w:szCs w:val="21"/>
              </w:rPr>
            </w:pPr>
          </w:p>
        </w:tc>
      </w:tr>
      <w:tr w:rsidR="000F130B" w:rsidRPr="00EE26E5" w14:paraId="63B4D592" w14:textId="77777777" w:rsidTr="00827F85">
        <w:tc>
          <w:tcPr>
            <w:tcW w:w="1544" w:type="pct"/>
            <w:shd w:val="clear" w:color="auto" w:fill="D9D9D9" w:themeFill="background1" w:themeFillShade="D9"/>
            <w:vAlign w:val="center"/>
          </w:tcPr>
          <w:p w14:paraId="476061D7"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以公允价值计量</w:t>
            </w:r>
            <w:r w:rsidRPr="00EE26E5">
              <w:rPr>
                <w:rFonts w:asciiTheme="minorEastAsia" w:eastAsiaTheme="minorEastAsia" w:hAnsiTheme="minorEastAsia"/>
                <w:color w:val="000000" w:themeColor="text1"/>
                <w:sz w:val="18"/>
                <w:szCs w:val="21"/>
              </w:rPr>
              <w:t>且其变动计入当期损益的金融资产</w:t>
            </w:r>
          </w:p>
        </w:tc>
        <w:tc>
          <w:tcPr>
            <w:tcW w:w="956" w:type="pct"/>
            <w:shd w:val="clear" w:color="auto" w:fill="auto"/>
            <w:vAlign w:val="center"/>
          </w:tcPr>
          <w:p w14:paraId="5796606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EFD2D7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C5936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2DDC184" w14:textId="77777777" w:rsidTr="00827F85">
        <w:tc>
          <w:tcPr>
            <w:tcW w:w="1544" w:type="pct"/>
            <w:shd w:val="clear" w:color="auto" w:fill="D9D9D9" w:themeFill="background1" w:themeFillShade="D9"/>
            <w:vAlign w:val="center"/>
          </w:tcPr>
          <w:p w14:paraId="2B72253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衍生金融资产</w:t>
            </w:r>
          </w:p>
        </w:tc>
        <w:tc>
          <w:tcPr>
            <w:tcW w:w="956" w:type="pct"/>
            <w:shd w:val="clear" w:color="auto" w:fill="auto"/>
            <w:vAlign w:val="center"/>
          </w:tcPr>
          <w:p w14:paraId="550BA83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B4241D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E5B85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C216C6E" w14:textId="77777777" w:rsidTr="00827F85">
        <w:tc>
          <w:tcPr>
            <w:tcW w:w="1544" w:type="pct"/>
            <w:shd w:val="clear" w:color="auto" w:fill="D9D9D9" w:themeFill="background1" w:themeFillShade="D9"/>
            <w:vAlign w:val="center"/>
          </w:tcPr>
          <w:p w14:paraId="5055AB9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买入返售金融资产</w:t>
            </w:r>
          </w:p>
        </w:tc>
        <w:tc>
          <w:tcPr>
            <w:tcW w:w="956" w:type="pct"/>
            <w:shd w:val="clear" w:color="auto" w:fill="auto"/>
            <w:vAlign w:val="center"/>
          </w:tcPr>
          <w:p w14:paraId="01A5648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10E554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DE959A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88F88C7" w14:textId="77777777" w:rsidTr="00827F85">
        <w:tc>
          <w:tcPr>
            <w:tcW w:w="1544" w:type="pct"/>
            <w:shd w:val="clear" w:color="auto" w:fill="D9D9D9" w:themeFill="background1" w:themeFillShade="D9"/>
            <w:vAlign w:val="center"/>
          </w:tcPr>
          <w:p w14:paraId="09498F1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应收证券清算款</w:t>
            </w:r>
          </w:p>
        </w:tc>
        <w:tc>
          <w:tcPr>
            <w:tcW w:w="956" w:type="pct"/>
            <w:shd w:val="clear" w:color="auto" w:fill="auto"/>
            <w:vAlign w:val="center"/>
          </w:tcPr>
          <w:p w14:paraId="6603BBC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8487BC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FC0F54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B88E68E" w14:textId="77777777" w:rsidTr="00827F85">
        <w:tc>
          <w:tcPr>
            <w:tcW w:w="1544" w:type="pct"/>
            <w:shd w:val="clear" w:color="auto" w:fill="D9D9D9" w:themeFill="background1" w:themeFillShade="D9"/>
            <w:vAlign w:val="center"/>
          </w:tcPr>
          <w:p w14:paraId="757F132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应收利息</w:t>
            </w:r>
          </w:p>
        </w:tc>
        <w:tc>
          <w:tcPr>
            <w:tcW w:w="956" w:type="pct"/>
            <w:shd w:val="clear" w:color="auto" w:fill="auto"/>
            <w:vAlign w:val="center"/>
          </w:tcPr>
          <w:p w14:paraId="270ECFB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E43151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E8BFD7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99C7B65" w14:textId="77777777" w:rsidTr="00827F85">
        <w:tc>
          <w:tcPr>
            <w:tcW w:w="1544" w:type="pct"/>
            <w:shd w:val="clear" w:color="auto" w:fill="D9D9D9" w:themeFill="background1" w:themeFillShade="D9"/>
            <w:vAlign w:val="center"/>
          </w:tcPr>
          <w:p w14:paraId="1E017AF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应收保费</w:t>
            </w:r>
          </w:p>
        </w:tc>
        <w:tc>
          <w:tcPr>
            <w:tcW w:w="956" w:type="pct"/>
            <w:shd w:val="clear" w:color="auto" w:fill="auto"/>
            <w:vAlign w:val="center"/>
          </w:tcPr>
          <w:p w14:paraId="39D794C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E7436F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B6E82C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F294F5A" w14:textId="77777777" w:rsidTr="00827F85">
        <w:tc>
          <w:tcPr>
            <w:tcW w:w="1544" w:type="pct"/>
            <w:shd w:val="clear" w:color="auto" w:fill="D9D9D9" w:themeFill="background1" w:themeFillShade="D9"/>
            <w:vAlign w:val="center"/>
          </w:tcPr>
          <w:p w14:paraId="5336767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应收代位追偿款</w:t>
            </w:r>
          </w:p>
        </w:tc>
        <w:tc>
          <w:tcPr>
            <w:tcW w:w="956" w:type="pct"/>
            <w:shd w:val="clear" w:color="auto" w:fill="auto"/>
            <w:vAlign w:val="center"/>
          </w:tcPr>
          <w:p w14:paraId="6B6C2DA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1FC81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E4B05C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1B415A5" w14:textId="77777777" w:rsidTr="00827F85">
        <w:tc>
          <w:tcPr>
            <w:tcW w:w="1544" w:type="pct"/>
            <w:shd w:val="clear" w:color="auto" w:fill="D9D9D9" w:themeFill="background1" w:themeFillShade="D9"/>
            <w:vAlign w:val="center"/>
          </w:tcPr>
          <w:p w14:paraId="5ED6020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应收分保账款</w:t>
            </w:r>
          </w:p>
        </w:tc>
        <w:tc>
          <w:tcPr>
            <w:tcW w:w="956" w:type="pct"/>
            <w:shd w:val="clear" w:color="auto" w:fill="auto"/>
            <w:vAlign w:val="center"/>
          </w:tcPr>
          <w:p w14:paraId="53192B6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7A1D16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5EA1EF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1117508" w14:textId="77777777" w:rsidTr="00827F85">
        <w:tc>
          <w:tcPr>
            <w:tcW w:w="1544" w:type="pct"/>
            <w:shd w:val="clear" w:color="auto" w:fill="D9D9D9" w:themeFill="background1" w:themeFillShade="D9"/>
            <w:vAlign w:val="bottom"/>
          </w:tcPr>
          <w:p w14:paraId="54AF423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预付手续费</w:t>
            </w:r>
          </w:p>
        </w:tc>
        <w:tc>
          <w:tcPr>
            <w:tcW w:w="956" w:type="pct"/>
            <w:shd w:val="clear" w:color="auto" w:fill="auto"/>
            <w:vAlign w:val="center"/>
          </w:tcPr>
          <w:p w14:paraId="628B372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1D0B05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E0997C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449D36F" w14:textId="77777777" w:rsidTr="00827F85">
        <w:tc>
          <w:tcPr>
            <w:tcW w:w="1544" w:type="pct"/>
            <w:shd w:val="clear" w:color="auto" w:fill="D9D9D9" w:themeFill="background1" w:themeFillShade="D9"/>
            <w:vAlign w:val="bottom"/>
          </w:tcPr>
          <w:p w14:paraId="35C37A6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应收分保未到期责任准备金</w:t>
            </w:r>
          </w:p>
        </w:tc>
        <w:tc>
          <w:tcPr>
            <w:tcW w:w="956" w:type="pct"/>
            <w:shd w:val="clear" w:color="auto" w:fill="auto"/>
            <w:vAlign w:val="center"/>
          </w:tcPr>
          <w:p w14:paraId="273C0B6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58F230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F40640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4B4E05B" w14:textId="77777777" w:rsidTr="00827F85">
        <w:tc>
          <w:tcPr>
            <w:tcW w:w="1544" w:type="pct"/>
            <w:shd w:val="clear" w:color="auto" w:fill="D9D9D9" w:themeFill="background1" w:themeFillShade="D9"/>
            <w:vAlign w:val="bottom"/>
          </w:tcPr>
          <w:p w14:paraId="1F4104F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应收分保未决赔款准备金</w:t>
            </w:r>
          </w:p>
        </w:tc>
        <w:tc>
          <w:tcPr>
            <w:tcW w:w="956" w:type="pct"/>
            <w:shd w:val="clear" w:color="auto" w:fill="auto"/>
            <w:vAlign w:val="center"/>
          </w:tcPr>
          <w:p w14:paraId="1C68680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C6C78E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6779B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F7ECF80" w14:textId="77777777" w:rsidTr="00827F85">
        <w:tc>
          <w:tcPr>
            <w:tcW w:w="1544" w:type="pct"/>
            <w:shd w:val="clear" w:color="auto" w:fill="D9D9D9" w:themeFill="background1" w:themeFillShade="D9"/>
            <w:vAlign w:val="bottom"/>
          </w:tcPr>
          <w:p w14:paraId="3A0FE77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应收分保寿险责任准备金</w:t>
            </w:r>
          </w:p>
        </w:tc>
        <w:tc>
          <w:tcPr>
            <w:tcW w:w="956" w:type="pct"/>
            <w:shd w:val="clear" w:color="auto" w:fill="auto"/>
            <w:vAlign w:val="center"/>
          </w:tcPr>
          <w:p w14:paraId="0F2F82F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CC11E0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7AA68B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3776004" w14:textId="77777777" w:rsidTr="00827F85">
        <w:tc>
          <w:tcPr>
            <w:tcW w:w="1544" w:type="pct"/>
            <w:shd w:val="clear" w:color="auto" w:fill="D9D9D9" w:themeFill="background1" w:themeFillShade="D9"/>
            <w:vAlign w:val="bottom"/>
          </w:tcPr>
          <w:p w14:paraId="2EEB37B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应收分保长期健康险责任准备金</w:t>
            </w:r>
          </w:p>
        </w:tc>
        <w:tc>
          <w:tcPr>
            <w:tcW w:w="956" w:type="pct"/>
            <w:shd w:val="clear" w:color="auto" w:fill="auto"/>
            <w:vAlign w:val="center"/>
          </w:tcPr>
          <w:p w14:paraId="10C6507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30A846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587529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5FC9F55" w14:textId="77777777" w:rsidTr="00827F85">
        <w:tc>
          <w:tcPr>
            <w:tcW w:w="1544" w:type="pct"/>
            <w:shd w:val="clear" w:color="auto" w:fill="D9D9D9" w:themeFill="background1" w:themeFillShade="D9"/>
            <w:vAlign w:val="bottom"/>
          </w:tcPr>
          <w:p w14:paraId="65AB3D0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保户质押贷款</w:t>
            </w:r>
          </w:p>
        </w:tc>
        <w:tc>
          <w:tcPr>
            <w:tcW w:w="956" w:type="pct"/>
            <w:shd w:val="clear" w:color="auto" w:fill="auto"/>
            <w:vAlign w:val="center"/>
          </w:tcPr>
          <w:p w14:paraId="75517C5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21B783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E067D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47DE73E" w14:textId="77777777" w:rsidTr="00827F85">
        <w:tc>
          <w:tcPr>
            <w:tcW w:w="1544" w:type="pct"/>
            <w:shd w:val="clear" w:color="auto" w:fill="D9D9D9" w:themeFill="background1" w:themeFillShade="D9"/>
            <w:vAlign w:val="bottom"/>
          </w:tcPr>
          <w:p w14:paraId="7779863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债权计划投资</w:t>
            </w:r>
          </w:p>
        </w:tc>
        <w:tc>
          <w:tcPr>
            <w:tcW w:w="956" w:type="pct"/>
            <w:shd w:val="clear" w:color="auto" w:fill="auto"/>
            <w:vAlign w:val="center"/>
          </w:tcPr>
          <w:p w14:paraId="0C1F43B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67501C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1D1B0F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BA4EE23" w14:textId="77777777" w:rsidTr="00827F85">
        <w:tc>
          <w:tcPr>
            <w:tcW w:w="1544" w:type="pct"/>
            <w:shd w:val="clear" w:color="auto" w:fill="D9D9D9" w:themeFill="background1" w:themeFillShade="D9"/>
            <w:vAlign w:val="bottom"/>
          </w:tcPr>
          <w:p w14:paraId="3D1CF956"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定期存款</w:t>
            </w:r>
          </w:p>
        </w:tc>
        <w:tc>
          <w:tcPr>
            <w:tcW w:w="956" w:type="pct"/>
            <w:shd w:val="clear" w:color="auto" w:fill="auto"/>
            <w:vAlign w:val="center"/>
          </w:tcPr>
          <w:p w14:paraId="1B961A7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882AA0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C214C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5AD60E4" w14:textId="77777777" w:rsidTr="00827F85">
        <w:tc>
          <w:tcPr>
            <w:tcW w:w="1544" w:type="pct"/>
            <w:shd w:val="clear" w:color="auto" w:fill="D9D9D9" w:themeFill="background1" w:themeFillShade="D9"/>
            <w:vAlign w:val="bottom"/>
          </w:tcPr>
          <w:p w14:paraId="3150A3A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存出保证金</w:t>
            </w:r>
          </w:p>
        </w:tc>
        <w:tc>
          <w:tcPr>
            <w:tcW w:w="956" w:type="pct"/>
            <w:shd w:val="clear" w:color="auto" w:fill="auto"/>
            <w:vAlign w:val="center"/>
          </w:tcPr>
          <w:p w14:paraId="7DA44AD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2D8D56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37FB77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570129D" w14:textId="77777777" w:rsidTr="00827F85">
        <w:tc>
          <w:tcPr>
            <w:tcW w:w="1544" w:type="pct"/>
            <w:shd w:val="clear" w:color="auto" w:fill="D9D9D9" w:themeFill="background1" w:themeFillShade="D9"/>
            <w:vAlign w:val="bottom"/>
          </w:tcPr>
          <w:p w14:paraId="676AC19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代付赔款</w:t>
            </w:r>
          </w:p>
        </w:tc>
        <w:tc>
          <w:tcPr>
            <w:tcW w:w="956" w:type="pct"/>
            <w:shd w:val="clear" w:color="auto" w:fill="auto"/>
            <w:vAlign w:val="center"/>
          </w:tcPr>
          <w:p w14:paraId="0592025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D6FC14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357AC0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DDCB5AD" w14:textId="77777777" w:rsidTr="00827F85">
        <w:tc>
          <w:tcPr>
            <w:tcW w:w="1544" w:type="pct"/>
            <w:shd w:val="clear" w:color="auto" w:fill="D9D9D9" w:themeFill="background1" w:themeFillShade="D9"/>
            <w:vAlign w:val="bottom"/>
          </w:tcPr>
          <w:p w14:paraId="1786EB1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其他应收款</w:t>
            </w:r>
          </w:p>
        </w:tc>
        <w:tc>
          <w:tcPr>
            <w:tcW w:w="956" w:type="pct"/>
            <w:shd w:val="clear" w:color="auto" w:fill="auto"/>
            <w:vAlign w:val="center"/>
          </w:tcPr>
          <w:p w14:paraId="2DF604A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3D3C29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4F3B9AE" w14:textId="77777777" w:rsidTr="00827F85">
        <w:tc>
          <w:tcPr>
            <w:tcW w:w="1544" w:type="pct"/>
            <w:shd w:val="clear" w:color="auto" w:fill="D9D9D9" w:themeFill="background1" w:themeFillShade="D9"/>
            <w:vAlign w:val="bottom"/>
          </w:tcPr>
          <w:p w14:paraId="1732AF1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预付赔款</w:t>
            </w:r>
          </w:p>
        </w:tc>
        <w:tc>
          <w:tcPr>
            <w:tcW w:w="956" w:type="pct"/>
            <w:shd w:val="clear" w:color="auto" w:fill="auto"/>
            <w:vAlign w:val="center"/>
          </w:tcPr>
          <w:p w14:paraId="0E7438A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BAE786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F4E969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0E61D7B" w14:textId="77777777" w:rsidTr="00827F85">
        <w:tc>
          <w:tcPr>
            <w:tcW w:w="1544" w:type="pct"/>
            <w:shd w:val="clear" w:color="auto" w:fill="D9D9D9" w:themeFill="background1" w:themeFillShade="D9"/>
            <w:vAlign w:val="bottom"/>
          </w:tcPr>
          <w:p w14:paraId="2527231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存货</w:t>
            </w:r>
          </w:p>
        </w:tc>
        <w:tc>
          <w:tcPr>
            <w:tcW w:w="956" w:type="pct"/>
            <w:shd w:val="clear" w:color="auto" w:fill="auto"/>
            <w:vAlign w:val="center"/>
          </w:tcPr>
          <w:p w14:paraId="697A5C9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63EAC8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D6E70B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066B30C" w14:textId="77777777" w:rsidTr="00827F85">
        <w:tc>
          <w:tcPr>
            <w:tcW w:w="1544" w:type="pct"/>
            <w:shd w:val="clear" w:color="auto" w:fill="D9D9D9" w:themeFill="background1" w:themeFillShade="D9"/>
            <w:vAlign w:val="bottom"/>
          </w:tcPr>
          <w:p w14:paraId="6705AFC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可供出售金融资产</w:t>
            </w:r>
          </w:p>
        </w:tc>
        <w:tc>
          <w:tcPr>
            <w:tcW w:w="956" w:type="pct"/>
            <w:shd w:val="clear" w:color="auto" w:fill="auto"/>
            <w:vAlign w:val="center"/>
          </w:tcPr>
          <w:p w14:paraId="60364D8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E49DA4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24807F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341C52B" w14:textId="77777777" w:rsidTr="00827F85">
        <w:tc>
          <w:tcPr>
            <w:tcW w:w="1544" w:type="pct"/>
            <w:shd w:val="clear" w:color="auto" w:fill="D9D9D9" w:themeFill="background1" w:themeFillShade="D9"/>
            <w:vAlign w:val="bottom"/>
          </w:tcPr>
          <w:p w14:paraId="2EEFBA2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持有至到期投资</w:t>
            </w:r>
          </w:p>
        </w:tc>
        <w:tc>
          <w:tcPr>
            <w:tcW w:w="956" w:type="pct"/>
            <w:shd w:val="clear" w:color="auto" w:fill="auto"/>
            <w:vAlign w:val="center"/>
          </w:tcPr>
          <w:p w14:paraId="3DC598D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084C00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FC6A8A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283309B" w14:textId="77777777" w:rsidTr="00827F85">
        <w:tc>
          <w:tcPr>
            <w:tcW w:w="1544" w:type="pct"/>
            <w:shd w:val="clear" w:color="auto" w:fill="D9D9D9" w:themeFill="background1" w:themeFillShade="D9"/>
            <w:vAlign w:val="bottom"/>
          </w:tcPr>
          <w:p w14:paraId="6D35F80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归入贷款及应收款的投资</w:t>
            </w:r>
          </w:p>
        </w:tc>
        <w:tc>
          <w:tcPr>
            <w:tcW w:w="956" w:type="pct"/>
            <w:shd w:val="clear" w:color="auto" w:fill="auto"/>
            <w:vAlign w:val="center"/>
          </w:tcPr>
          <w:p w14:paraId="4A793CF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823FB7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771C44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43EBCFC" w14:textId="77777777" w:rsidTr="00827F85">
        <w:tc>
          <w:tcPr>
            <w:tcW w:w="1544" w:type="pct"/>
            <w:shd w:val="clear" w:color="auto" w:fill="D9D9D9" w:themeFill="background1" w:themeFillShade="D9"/>
            <w:vAlign w:val="bottom"/>
          </w:tcPr>
          <w:p w14:paraId="6DEC843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长期股权投资</w:t>
            </w:r>
          </w:p>
        </w:tc>
        <w:tc>
          <w:tcPr>
            <w:tcW w:w="956" w:type="pct"/>
            <w:shd w:val="clear" w:color="auto" w:fill="auto"/>
            <w:vAlign w:val="center"/>
          </w:tcPr>
          <w:p w14:paraId="2599575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6B8C6A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9AAB06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EBFBBFF" w14:textId="77777777" w:rsidTr="00827F85">
        <w:tc>
          <w:tcPr>
            <w:tcW w:w="1544" w:type="pct"/>
            <w:shd w:val="clear" w:color="auto" w:fill="D9D9D9" w:themeFill="background1" w:themeFillShade="D9"/>
            <w:vAlign w:val="bottom"/>
          </w:tcPr>
          <w:p w14:paraId="15E4C75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存出资本保证金</w:t>
            </w:r>
          </w:p>
        </w:tc>
        <w:tc>
          <w:tcPr>
            <w:tcW w:w="956" w:type="pct"/>
            <w:shd w:val="clear" w:color="auto" w:fill="auto"/>
            <w:vAlign w:val="center"/>
          </w:tcPr>
          <w:p w14:paraId="04C1475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5DB183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13DE67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E2B722E" w14:textId="77777777" w:rsidTr="00827F85">
        <w:tc>
          <w:tcPr>
            <w:tcW w:w="1544" w:type="pct"/>
            <w:shd w:val="clear" w:color="auto" w:fill="D9D9D9" w:themeFill="background1" w:themeFillShade="D9"/>
            <w:vAlign w:val="bottom"/>
          </w:tcPr>
          <w:p w14:paraId="1C9C122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投资性房地产</w:t>
            </w:r>
          </w:p>
        </w:tc>
        <w:tc>
          <w:tcPr>
            <w:tcW w:w="956" w:type="pct"/>
            <w:shd w:val="clear" w:color="auto" w:fill="auto"/>
            <w:vAlign w:val="center"/>
          </w:tcPr>
          <w:p w14:paraId="2A707CC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870347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3988B7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30F3968" w14:textId="77777777" w:rsidTr="00827F85">
        <w:tc>
          <w:tcPr>
            <w:tcW w:w="1544" w:type="pct"/>
            <w:shd w:val="clear" w:color="auto" w:fill="D9D9D9" w:themeFill="background1" w:themeFillShade="D9"/>
            <w:vAlign w:val="bottom"/>
          </w:tcPr>
          <w:p w14:paraId="73C824A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固定资产</w:t>
            </w:r>
          </w:p>
        </w:tc>
        <w:tc>
          <w:tcPr>
            <w:tcW w:w="956" w:type="pct"/>
            <w:shd w:val="clear" w:color="auto" w:fill="auto"/>
            <w:vAlign w:val="center"/>
          </w:tcPr>
          <w:p w14:paraId="6033019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FD1FA6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580A38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936AAA5" w14:textId="77777777" w:rsidTr="00827F85">
        <w:tc>
          <w:tcPr>
            <w:tcW w:w="1544" w:type="pct"/>
            <w:shd w:val="clear" w:color="auto" w:fill="D9D9D9" w:themeFill="background1" w:themeFillShade="D9"/>
            <w:vAlign w:val="bottom"/>
          </w:tcPr>
          <w:p w14:paraId="3A1A14D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159D34B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FC69C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0730FE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218E9C8" w14:textId="77777777" w:rsidTr="00827F85">
        <w:tc>
          <w:tcPr>
            <w:tcW w:w="1544" w:type="pct"/>
            <w:shd w:val="clear" w:color="auto" w:fill="D9D9D9" w:themeFill="background1" w:themeFillShade="D9"/>
            <w:vAlign w:val="bottom"/>
          </w:tcPr>
          <w:p w14:paraId="713D7AF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无形资产</w:t>
            </w:r>
          </w:p>
        </w:tc>
        <w:tc>
          <w:tcPr>
            <w:tcW w:w="956" w:type="pct"/>
            <w:shd w:val="clear" w:color="auto" w:fill="auto"/>
            <w:vAlign w:val="center"/>
          </w:tcPr>
          <w:p w14:paraId="5EA26B2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7F6B8D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F1D4CD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8345481" w14:textId="77777777" w:rsidTr="00827F85">
        <w:tc>
          <w:tcPr>
            <w:tcW w:w="1544" w:type="pct"/>
            <w:shd w:val="clear" w:color="auto" w:fill="D9D9D9" w:themeFill="background1" w:themeFillShade="D9"/>
            <w:vAlign w:val="bottom"/>
          </w:tcPr>
          <w:p w14:paraId="20CD813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商誉</w:t>
            </w:r>
          </w:p>
        </w:tc>
        <w:tc>
          <w:tcPr>
            <w:tcW w:w="956" w:type="pct"/>
            <w:shd w:val="clear" w:color="auto" w:fill="auto"/>
            <w:vAlign w:val="center"/>
          </w:tcPr>
          <w:p w14:paraId="06E3C40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AE2E85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DF9837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084714F" w14:textId="77777777" w:rsidTr="00827F85">
        <w:tc>
          <w:tcPr>
            <w:tcW w:w="1544" w:type="pct"/>
            <w:shd w:val="clear" w:color="auto" w:fill="D9D9D9" w:themeFill="background1" w:themeFillShade="D9"/>
            <w:vAlign w:val="bottom"/>
          </w:tcPr>
          <w:p w14:paraId="5A9A932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长期待摊费用</w:t>
            </w:r>
          </w:p>
        </w:tc>
        <w:tc>
          <w:tcPr>
            <w:tcW w:w="956" w:type="pct"/>
            <w:shd w:val="clear" w:color="auto" w:fill="auto"/>
            <w:vAlign w:val="center"/>
          </w:tcPr>
          <w:p w14:paraId="770C4B8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B99C3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4AB73C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C62E594" w14:textId="77777777" w:rsidTr="00827F85">
        <w:tc>
          <w:tcPr>
            <w:tcW w:w="1544" w:type="pct"/>
            <w:shd w:val="clear" w:color="auto" w:fill="D9D9D9" w:themeFill="background1" w:themeFillShade="D9"/>
            <w:vAlign w:val="bottom"/>
          </w:tcPr>
          <w:p w14:paraId="73FB8E0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损余物资</w:t>
            </w:r>
          </w:p>
        </w:tc>
        <w:tc>
          <w:tcPr>
            <w:tcW w:w="956" w:type="pct"/>
            <w:shd w:val="clear" w:color="auto" w:fill="auto"/>
            <w:vAlign w:val="center"/>
          </w:tcPr>
          <w:p w14:paraId="1484BAC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2FF0D1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DA5CAD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EB01237" w14:textId="77777777" w:rsidTr="00827F85">
        <w:tc>
          <w:tcPr>
            <w:tcW w:w="1544" w:type="pct"/>
            <w:shd w:val="clear" w:color="auto" w:fill="D9D9D9" w:themeFill="background1" w:themeFillShade="D9"/>
            <w:vAlign w:val="bottom"/>
          </w:tcPr>
          <w:p w14:paraId="290E524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独立账户资产</w:t>
            </w:r>
          </w:p>
        </w:tc>
        <w:tc>
          <w:tcPr>
            <w:tcW w:w="956" w:type="pct"/>
            <w:shd w:val="clear" w:color="auto" w:fill="auto"/>
            <w:vAlign w:val="center"/>
          </w:tcPr>
          <w:p w14:paraId="257857C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4CC0DD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33AB7F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DCDC305" w14:textId="77777777" w:rsidTr="00827F85">
        <w:tc>
          <w:tcPr>
            <w:tcW w:w="1544" w:type="pct"/>
            <w:shd w:val="clear" w:color="auto" w:fill="D9D9D9" w:themeFill="background1" w:themeFillShade="D9"/>
            <w:vAlign w:val="bottom"/>
          </w:tcPr>
          <w:p w14:paraId="33B78426"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递延所得税资产</w:t>
            </w:r>
          </w:p>
        </w:tc>
        <w:tc>
          <w:tcPr>
            <w:tcW w:w="956" w:type="pct"/>
            <w:shd w:val="clear" w:color="auto" w:fill="auto"/>
            <w:vAlign w:val="center"/>
          </w:tcPr>
          <w:p w14:paraId="22557A2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43CD80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D39646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9067332" w14:textId="77777777" w:rsidTr="00827F85">
        <w:tc>
          <w:tcPr>
            <w:tcW w:w="1544" w:type="pct"/>
            <w:shd w:val="clear" w:color="auto" w:fill="D9D9D9" w:themeFill="background1" w:themeFillShade="D9"/>
            <w:vAlign w:val="bottom"/>
          </w:tcPr>
          <w:p w14:paraId="69BF7D8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其他资产</w:t>
            </w:r>
          </w:p>
        </w:tc>
        <w:tc>
          <w:tcPr>
            <w:tcW w:w="956" w:type="pct"/>
            <w:shd w:val="clear" w:color="auto" w:fill="auto"/>
            <w:vAlign w:val="center"/>
          </w:tcPr>
          <w:p w14:paraId="7240187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FF72DF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8AB91D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B7638A2" w14:textId="77777777" w:rsidTr="00827F85">
        <w:tc>
          <w:tcPr>
            <w:tcW w:w="1544" w:type="pct"/>
            <w:shd w:val="clear" w:color="auto" w:fill="D9D9D9" w:themeFill="background1" w:themeFillShade="D9"/>
            <w:vAlign w:val="center"/>
          </w:tcPr>
          <w:p w14:paraId="277DFE56"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资产总计</w:t>
            </w:r>
          </w:p>
        </w:tc>
        <w:tc>
          <w:tcPr>
            <w:tcW w:w="956" w:type="pct"/>
            <w:shd w:val="clear" w:color="auto" w:fill="D9D9D9" w:themeFill="background1" w:themeFillShade="D9"/>
          </w:tcPr>
          <w:p w14:paraId="2792F36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D9D9D9" w:themeFill="background1" w:themeFillShade="D9"/>
          </w:tcPr>
          <w:p w14:paraId="4B91495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D9D9D9" w:themeFill="background1" w:themeFillShade="D9"/>
          </w:tcPr>
          <w:p w14:paraId="1FB7063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58ED0E3" w14:textId="77777777" w:rsidTr="00827F85">
        <w:tc>
          <w:tcPr>
            <w:tcW w:w="1544" w:type="pct"/>
            <w:shd w:val="clear" w:color="auto" w:fill="D9D9D9" w:themeFill="background1" w:themeFillShade="D9"/>
            <w:vAlign w:val="center"/>
          </w:tcPr>
          <w:p w14:paraId="116771BA" w14:textId="77777777" w:rsidR="000F130B" w:rsidRPr="00EE26E5" w:rsidRDefault="000F130B" w:rsidP="00827F85">
            <w:pPr>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负债：</w:t>
            </w:r>
          </w:p>
        </w:tc>
        <w:tc>
          <w:tcPr>
            <w:tcW w:w="956" w:type="pct"/>
            <w:shd w:val="clear" w:color="auto" w:fill="auto"/>
          </w:tcPr>
          <w:p w14:paraId="48829C0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5A7850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6A6BC3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3D1F2C3" w14:textId="77777777" w:rsidTr="00827F85">
        <w:tc>
          <w:tcPr>
            <w:tcW w:w="1544" w:type="pct"/>
            <w:shd w:val="clear" w:color="auto" w:fill="D9D9D9" w:themeFill="background1" w:themeFillShade="D9"/>
            <w:vAlign w:val="center"/>
          </w:tcPr>
          <w:p w14:paraId="22F05E9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短期借款</w:t>
            </w:r>
          </w:p>
        </w:tc>
        <w:tc>
          <w:tcPr>
            <w:tcW w:w="956" w:type="pct"/>
            <w:shd w:val="clear" w:color="auto" w:fill="auto"/>
          </w:tcPr>
          <w:p w14:paraId="7A68D32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279E11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8BC889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5A664F3" w14:textId="77777777" w:rsidTr="00827F85">
        <w:tc>
          <w:tcPr>
            <w:tcW w:w="1544" w:type="pct"/>
            <w:shd w:val="clear" w:color="auto" w:fill="D9D9D9" w:themeFill="background1" w:themeFillShade="D9"/>
            <w:vAlign w:val="center"/>
          </w:tcPr>
          <w:p w14:paraId="185AE2C2"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以公允价值计量</w:t>
            </w:r>
            <w:r w:rsidRPr="00EE26E5">
              <w:rPr>
                <w:rFonts w:asciiTheme="minorEastAsia" w:eastAsiaTheme="minorEastAsia" w:hAnsiTheme="minorEastAsia"/>
                <w:color w:val="000000" w:themeColor="text1"/>
                <w:sz w:val="18"/>
                <w:szCs w:val="21"/>
              </w:rPr>
              <w:t>且其变动计入当期损益的金融负债</w:t>
            </w:r>
          </w:p>
        </w:tc>
        <w:tc>
          <w:tcPr>
            <w:tcW w:w="956" w:type="pct"/>
            <w:shd w:val="clear" w:color="auto" w:fill="auto"/>
          </w:tcPr>
          <w:p w14:paraId="71B9DDA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0278495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BA1B4E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B71AFA8" w14:textId="77777777" w:rsidTr="00827F85">
        <w:tc>
          <w:tcPr>
            <w:tcW w:w="1544" w:type="pct"/>
            <w:shd w:val="clear" w:color="auto" w:fill="D9D9D9" w:themeFill="background1" w:themeFillShade="D9"/>
            <w:vAlign w:val="center"/>
          </w:tcPr>
          <w:p w14:paraId="3B7BBD5B"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衍生金融负债</w:t>
            </w:r>
          </w:p>
        </w:tc>
        <w:tc>
          <w:tcPr>
            <w:tcW w:w="956" w:type="pct"/>
            <w:shd w:val="clear" w:color="auto" w:fill="auto"/>
          </w:tcPr>
          <w:p w14:paraId="151C284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7442B61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E5058F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FB1A696" w14:textId="77777777" w:rsidTr="00827F85">
        <w:tc>
          <w:tcPr>
            <w:tcW w:w="1544" w:type="pct"/>
            <w:shd w:val="clear" w:color="auto" w:fill="D9D9D9" w:themeFill="background1" w:themeFillShade="D9"/>
            <w:vAlign w:val="center"/>
          </w:tcPr>
          <w:p w14:paraId="436C9526"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卖出回购金融资产款</w:t>
            </w:r>
          </w:p>
        </w:tc>
        <w:tc>
          <w:tcPr>
            <w:tcW w:w="956" w:type="pct"/>
            <w:shd w:val="clear" w:color="auto" w:fill="auto"/>
            <w:vAlign w:val="center"/>
          </w:tcPr>
          <w:p w14:paraId="37A2B9D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8BFF0D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687B82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C46A6E3" w14:textId="77777777" w:rsidTr="00827F85">
        <w:tc>
          <w:tcPr>
            <w:tcW w:w="1544" w:type="pct"/>
            <w:shd w:val="clear" w:color="auto" w:fill="D9D9D9" w:themeFill="background1" w:themeFillShade="D9"/>
            <w:vAlign w:val="center"/>
          </w:tcPr>
          <w:p w14:paraId="6D50954B" w14:textId="77777777" w:rsidR="000F130B" w:rsidRPr="00EE26E5" w:rsidRDefault="000F130B" w:rsidP="00827F85">
            <w:pPr>
              <w:widowControl/>
              <w:jc w:val="left"/>
              <w:rPr>
                <w:color w:val="000000" w:themeColor="text1"/>
                <w:sz w:val="18"/>
                <w:szCs w:val="18"/>
              </w:rPr>
            </w:pPr>
            <w:r w:rsidRPr="00EE26E5">
              <w:rPr>
                <w:rFonts w:hint="eastAsia"/>
                <w:color w:val="000000" w:themeColor="text1"/>
                <w:sz w:val="18"/>
                <w:szCs w:val="18"/>
              </w:rPr>
              <w:t>预收保费</w:t>
            </w:r>
          </w:p>
        </w:tc>
        <w:tc>
          <w:tcPr>
            <w:tcW w:w="956" w:type="pct"/>
            <w:shd w:val="clear" w:color="auto" w:fill="auto"/>
            <w:vAlign w:val="center"/>
          </w:tcPr>
          <w:p w14:paraId="477C3F0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48BC9A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C34BF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6F317A4" w14:textId="77777777" w:rsidTr="00827F85">
        <w:tc>
          <w:tcPr>
            <w:tcW w:w="1544" w:type="pct"/>
            <w:shd w:val="clear" w:color="auto" w:fill="D9D9D9" w:themeFill="background1" w:themeFillShade="D9"/>
            <w:vAlign w:val="center"/>
          </w:tcPr>
          <w:p w14:paraId="7D7D2FF9" w14:textId="77777777" w:rsidR="000F130B" w:rsidRPr="00EE26E5" w:rsidRDefault="000F130B" w:rsidP="00827F85">
            <w:pPr>
              <w:widowControl/>
              <w:jc w:val="left"/>
              <w:rPr>
                <w:color w:val="000000" w:themeColor="text1"/>
                <w:sz w:val="18"/>
                <w:szCs w:val="18"/>
              </w:rPr>
            </w:pPr>
            <w:r w:rsidRPr="00EE26E5">
              <w:rPr>
                <w:rFonts w:hint="eastAsia"/>
                <w:color w:val="000000" w:themeColor="text1"/>
                <w:sz w:val="18"/>
                <w:szCs w:val="18"/>
              </w:rPr>
              <w:t>应付手续费及佣金</w:t>
            </w:r>
          </w:p>
        </w:tc>
        <w:tc>
          <w:tcPr>
            <w:tcW w:w="956" w:type="pct"/>
            <w:shd w:val="clear" w:color="auto" w:fill="auto"/>
            <w:vAlign w:val="center"/>
          </w:tcPr>
          <w:p w14:paraId="46A66EA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9F0A93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0981F3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1CADDBA" w14:textId="77777777" w:rsidTr="00827F85">
        <w:tc>
          <w:tcPr>
            <w:tcW w:w="1544" w:type="pct"/>
            <w:shd w:val="clear" w:color="auto" w:fill="D9D9D9" w:themeFill="background1" w:themeFillShade="D9"/>
            <w:vAlign w:val="center"/>
          </w:tcPr>
          <w:p w14:paraId="36DEB610" w14:textId="77777777" w:rsidR="000F130B" w:rsidRPr="00EE26E5" w:rsidRDefault="000F130B" w:rsidP="00827F85">
            <w:pPr>
              <w:widowControl/>
              <w:jc w:val="left"/>
              <w:rPr>
                <w:color w:val="000000" w:themeColor="text1"/>
                <w:sz w:val="18"/>
                <w:szCs w:val="18"/>
              </w:rPr>
            </w:pPr>
            <w:r w:rsidRPr="00EE26E5">
              <w:rPr>
                <w:rFonts w:hint="eastAsia"/>
                <w:color w:val="000000" w:themeColor="text1"/>
                <w:sz w:val="18"/>
                <w:szCs w:val="18"/>
              </w:rPr>
              <w:t>应付保费</w:t>
            </w:r>
          </w:p>
        </w:tc>
        <w:tc>
          <w:tcPr>
            <w:tcW w:w="956" w:type="pct"/>
            <w:shd w:val="clear" w:color="auto" w:fill="auto"/>
            <w:vAlign w:val="center"/>
          </w:tcPr>
          <w:p w14:paraId="18FB423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A2890A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42FC0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9BE9AFE" w14:textId="77777777" w:rsidTr="00827F85">
        <w:tc>
          <w:tcPr>
            <w:tcW w:w="1544" w:type="pct"/>
            <w:shd w:val="clear" w:color="auto" w:fill="D9D9D9" w:themeFill="background1" w:themeFillShade="D9"/>
            <w:vAlign w:val="center"/>
          </w:tcPr>
          <w:p w14:paraId="5EA8EBDB" w14:textId="77777777" w:rsidR="000F130B" w:rsidRPr="00EE26E5" w:rsidRDefault="000F130B" w:rsidP="00827F85">
            <w:pPr>
              <w:widowControl/>
              <w:jc w:val="left"/>
              <w:rPr>
                <w:color w:val="000000" w:themeColor="text1"/>
                <w:sz w:val="18"/>
                <w:szCs w:val="18"/>
              </w:rPr>
            </w:pPr>
            <w:r w:rsidRPr="00EE26E5">
              <w:rPr>
                <w:rFonts w:asciiTheme="minorEastAsia" w:eastAsiaTheme="minorEastAsia" w:hAnsiTheme="minorEastAsia" w:hint="eastAsia"/>
                <w:color w:val="000000" w:themeColor="text1"/>
                <w:sz w:val="18"/>
                <w:szCs w:val="21"/>
              </w:rPr>
              <w:t>应付利息</w:t>
            </w:r>
          </w:p>
        </w:tc>
        <w:tc>
          <w:tcPr>
            <w:tcW w:w="956" w:type="pct"/>
            <w:shd w:val="clear" w:color="auto" w:fill="auto"/>
            <w:vAlign w:val="center"/>
          </w:tcPr>
          <w:p w14:paraId="116D1A3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1949A6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CF4787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E55AFE1" w14:textId="77777777" w:rsidTr="00827F85">
        <w:tc>
          <w:tcPr>
            <w:tcW w:w="1544" w:type="pct"/>
            <w:shd w:val="clear" w:color="auto" w:fill="D9D9D9" w:themeFill="background1" w:themeFillShade="D9"/>
            <w:vAlign w:val="center"/>
          </w:tcPr>
          <w:p w14:paraId="104CBE5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应付分保账款</w:t>
            </w:r>
          </w:p>
        </w:tc>
        <w:tc>
          <w:tcPr>
            <w:tcW w:w="956" w:type="pct"/>
            <w:shd w:val="clear" w:color="auto" w:fill="auto"/>
            <w:vAlign w:val="center"/>
          </w:tcPr>
          <w:p w14:paraId="6B2FE98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81F920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E32CFA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A79EE1A" w14:textId="77777777" w:rsidTr="00827F85">
        <w:tc>
          <w:tcPr>
            <w:tcW w:w="1544" w:type="pct"/>
            <w:shd w:val="clear" w:color="auto" w:fill="D9D9D9" w:themeFill="background1" w:themeFillShade="D9"/>
            <w:vAlign w:val="center"/>
          </w:tcPr>
          <w:p w14:paraId="1849460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存入保证金</w:t>
            </w:r>
          </w:p>
        </w:tc>
        <w:tc>
          <w:tcPr>
            <w:tcW w:w="956" w:type="pct"/>
            <w:shd w:val="clear" w:color="auto" w:fill="auto"/>
            <w:vAlign w:val="center"/>
          </w:tcPr>
          <w:p w14:paraId="4E0F19C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5C045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91E4CE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5D74CF9" w14:textId="77777777" w:rsidTr="00827F85">
        <w:tc>
          <w:tcPr>
            <w:tcW w:w="1544" w:type="pct"/>
            <w:shd w:val="clear" w:color="auto" w:fill="D9D9D9" w:themeFill="background1" w:themeFillShade="D9"/>
            <w:vAlign w:val="center"/>
          </w:tcPr>
          <w:p w14:paraId="22B0124C"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应付职工薪酬</w:t>
            </w:r>
          </w:p>
        </w:tc>
        <w:tc>
          <w:tcPr>
            <w:tcW w:w="956" w:type="pct"/>
            <w:shd w:val="clear" w:color="auto" w:fill="auto"/>
            <w:vAlign w:val="center"/>
          </w:tcPr>
          <w:p w14:paraId="57BA9F9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891D4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033FF5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EF4D63C" w14:textId="77777777" w:rsidTr="00827F85">
        <w:tc>
          <w:tcPr>
            <w:tcW w:w="1544" w:type="pct"/>
            <w:shd w:val="clear" w:color="auto" w:fill="D9D9D9" w:themeFill="background1" w:themeFillShade="D9"/>
            <w:vAlign w:val="center"/>
          </w:tcPr>
          <w:p w14:paraId="0FB0D849"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应交税费</w:t>
            </w:r>
          </w:p>
        </w:tc>
        <w:tc>
          <w:tcPr>
            <w:tcW w:w="956" w:type="pct"/>
            <w:shd w:val="clear" w:color="auto" w:fill="auto"/>
            <w:vAlign w:val="center"/>
          </w:tcPr>
          <w:p w14:paraId="0E6612A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CE5877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C8B16C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B2C5311" w14:textId="77777777" w:rsidTr="00827F85">
        <w:tc>
          <w:tcPr>
            <w:tcW w:w="1544" w:type="pct"/>
            <w:shd w:val="clear" w:color="auto" w:fill="D9D9D9" w:themeFill="background1" w:themeFillShade="D9"/>
            <w:vAlign w:val="center"/>
          </w:tcPr>
          <w:p w14:paraId="21CB99C2"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应付股利</w:t>
            </w:r>
          </w:p>
        </w:tc>
        <w:tc>
          <w:tcPr>
            <w:tcW w:w="956" w:type="pct"/>
            <w:shd w:val="clear" w:color="auto" w:fill="auto"/>
            <w:vAlign w:val="center"/>
          </w:tcPr>
          <w:p w14:paraId="1AD678C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E420D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ACCBAF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6DBFB5C" w14:textId="77777777" w:rsidTr="00827F85">
        <w:tc>
          <w:tcPr>
            <w:tcW w:w="1544" w:type="pct"/>
            <w:shd w:val="clear" w:color="auto" w:fill="D9D9D9" w:themeFill="background1" w:themeFillShade="D9"/>
            <w:vAlign w:val="center"/>
          </w:tcPr>
          <w:p w14:paraId="4E7B90C3"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应付证券清算款</w:t>
            </w:r>
          </w:p>
        </w:tc>
        <w:tc>
          <w:tcPr>
            <w:tcW w:w="956" w:type="pct"/>
            <w:shd w:val="clear" w:color="auto" w:fill="auto"/>
            <w:vAlign w:val="center"/>
          </w:tcPr>
          <w:p w14:paraId="756D5DA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FAEE78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3F5C6E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D6259D4" w14:textId="77777777" w:rsidTr="00827F85">
        <w:tc>
          <w:tcPr>
            <w:tcW w:w="1544" w:type="pct"/>
            <w:shd w:val="clear" w:color="auto" w:fill="D9D9D9" w:themeFill="background1" w:themeFillShade="D9"/>
            <w:vAlign w:val="center"/>
          </w:tcPr>
          <w:p w14:paraId="3046CCDE"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应付赔付款</w:t>
            </w:r>
          </w:p>
        </w:tc>
        <w:tc>
          <w:tcPr>
            <w:tcW w:w="956" w:type="pct"/>
            <w:shd w:val="clear" w:color="auto" w:fill="auto"/>
            <w:vAlign w:val="center"/>
          </w:tcPr>
          <w:p w14:paraId="272E2F5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1DA525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F96205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DDA4529" w14:textId="77777777" w:rsidTr="00827F85">
        <w:tc>
          <w:tcPr>
            <w:tcW w:w="1544" w:type="pct"/>
            <w:shd w:val="clear" w:color="auto" w:fill="D9D9D9" w:themeFill="background1" w:themeFillShade="D9"/>
            <w:vAlign w:val="center"/>
          </w:tcPr>
          <w:p w14:paraId="211CFFC5"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应付保单红利</w:t>
            </w:r>
          </w:p>
        </w:tc>
        <w:tc>
          <w:tcPr>
            <w:tcW w:w="956" w:type="pct"/>
            <w:shd w:val="clear" w:color="auto" w:fill="auto"/>
            <w:vAlign w:val="center"/>
          </w:tcPr>
          <w:p w14:paraId="708CF5A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AB9777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827E71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1386E32" w14:textId="77777777" w:rsidTr="00827F85">
        <w:tc>
          <w:tcPr>
            <w:tcW w:w="1544" w:type="pct"/>
            <w:shd w:val="clear" w:color="auto" w:fill="D9D9D9" w:themeFill="background1" w:themeFillShade="D9"/>
            <w:vAlign w:val="center"/>
          </w:tcPr>
          <w:p w14:paraId="199C18E1"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保户储金及投资款</w:t>
            </w:r>
          </w:p>
        </w:tc>
        <w:tc>
          <w:tcPr>
            <w:tcW w:w="956" w:type="pct"/>
            <w:shd w:val="clear" w:color="auto" w:fill="auto"/>
            <w:vAlign w:val="center"/>
          </w:tcPr>
          <w:p w14:paraId="1473213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FCD2A2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CD6A30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57D1579" w14:textId="77777777" w:rsidTr="00827F85">
        <w:tc>
          <w:tcPr>
            <w:tcW w:w="1544" w:type="pct"/>
            <w:shd w:val="clear" w:color="auto" w:fill="D9D9D9" w:themeFill="background1" w:themeFillShade="D9"/>
            <w:vAlign w:val="center"/>
          </w:tcPr>
          <w:p w14:paraId="1CE878A4"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其他应付款</w:t>
            </w:r>
          </w:p>
        </w:tc>
        <w:tc>
          <w:tcPr>
            <w:tcW w:w="956" w:type="pct"/>
            <w:shd w:val="clear" w:color="auto" w:fill="auto"/>
            <w:vAlign w:val="center"/>
          </w:tcPr>
          <w:p w14:paraId="1D68E47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10E47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F18CCF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1317DAD" w14:textId="77777777" w:rsidTr="00827F85">
        <w:tc>
          <w:tcPr>
            <w:tcW w:w="1544" w:type="pct"/>
            <w:shd w:val="clear" w:color="auto" w:fill="D9D9D9" w:themeFill="background1" w:themeFillShade="D9"/>
            <w:vAlign w:val="center"/>
          </w:tcPr>
          <w:p w14:paraId="6AAD9DB1"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未到期责任准备金</w:t>
            </w:r>
          </w:p>
        </w:tc>
        <w:tc>
          <w:tcPr>
            <w:tcW w:w="956" w:type="pct"/>
            <w:shd w:val="clear" w:color="auto" w:fill="auto"/>
            <w:vAlign w:val="center"/>
          </w:tcPr>
          <w:p w14:paraId="21878E3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8683BB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C86E0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99B8619" w14:textId="77777777" w:rsidTr="00827F85">
        <w:tc>
          <w:tcPr>
            <w:tcW w:w="1544" w:type="pct"/>
            <w:shd w:val="clear" w:color="auto" w:fill="D9D9D9" w:themeFill="background1" w:themeFillShade="D9"/>
            <w:vAlign w:val="center"/>
          </w:tcPr>
          <w:p w14:paraId="62AF10BE"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未决赔款准备金</w:t>
            </w:r>
          </w:p>
        </w:tc>
        <w:tc>
          <w:tcPr>
            <w:tcW w:w="956" w:type="pct"/>
            <w:shd w:val="clear" w:color="auto" w:fill="auto"/>
            <w:vAlign w:val="center"/>
          </w:tcPr>
          <w:p w14:paraId="7122310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7BF580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2A185E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C60B92E" w14:textId="77777777" w:rsidTr="00827F85">
        <w:tc>
          <w:tcPr>
            <w:tcW w:w="1544" w:type="pct"/>
            <w:shd w:val="clear" w:color="auto" w:fill="D9D9D9" w:themeFill="background1" w:themeFillShade="D9"/>
            <w:vAlign w:val="center"/>
          </w:tcPr>
          <w:p w14:paraId="3E746558"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寿险责任准备金</w:t>
            </w:r>
          </w:p>
        </w:tc>
        <w:tc>
          <w:tcPr>
            <w:tcW w:w="956" w:type="pct"/>
            <w:shd w:val="clear" w:color="auto" w:fill="auto"/>
            <w:vAlign w:val="center"/>
          </w:tcPr>
          <w:p w14:paraId="1260A8E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13C67C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566308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EBB5EED" w14:textId="77777777" w:rsidTr="00827F85">
        <w:tc>
          <w:tcPr>
            <w:tcW w:w="1544" w:type="pct"/>
            <w:shd w:val="clear" w:color="auto" w:fill="D9D9D9" w:themeFill="background1" w:themeFillShade="D9"/>
            <w:vAlign w:val="center"/>
          </w:tcPr>
          <w:p w14:paraId="05AD0982"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长期健康险责任准备金</w:t>
            </w:r>
          </w:p>
        </w:tc>
        <w:tc>
          <w:tcPr>
            <w:tcW w:w="956" w:type="pct"/>
            <w:shd w:val="clear" w:color="auto" w:fill="auto"/>
            <w:vAlign w:val="center"/>
          </w:tcPr>
          <w:p w14:paraId="5A52740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839118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62F0C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135AFE" w:rsidRPr="00EE26E5" w14:paraId="348D16E6" w14:textId="77777777" w:rsidTr="00827F85">
        <w:tc>
          <w:tcPr>
            <w:tcW w:w="1544" w:type="pct"/>
            <w:shd w:val="clear" w:color="auto" w:fill="D9D9D9" w:themeFill="background1" w:themeFillShade="D9"/>
            <w:vAlign w:val="center"/>
          </w:tcPr>
          <w:p w14:paraId="55358E20" w14:textId="77777777" w:rsidR="00135AFE" w:rsidRPr="00EE26E5" w:rsidRDefault="00135AFE" w:rsidP="00827F85">
            <w:pPr>
              <w:widowControl/>
              <w:jc w:val="left"/>
              <w:rPr>
                <w:rFonts w:asciiTheme="minorEastAsia" w:eastAsiaTheme="minorEastAsia" w:hAnsiTheme="minorEastAsia"/>
                <w:color w:val="000000" w:themeColor="text1"/>
                <w:sz w:val="18"/>
                <w:szCs w:val="21"/>
              </w:rPr>
            </w:pPr>
            <w:r w:rsidRPr="00135AFE">
              <w:rPr>
                <w:rFonts w:asciiTheme="minorEastAsia" w:eastAsiaTheme="minorEastAsia" w:hAnsiTheme="minorEastAsia" w:hint="eastAsia"/>
                <w:color w:val="000000" w:themeColor="text1"/>
                <w:sz w:val="18"/>
                <w:szCs w:val="21"/>
              </w:rPr>
              <w:t>保费准备金</w:t>
            </w:r>
          </w:p>
        </w:tc>
        <w:tc>
          <w:tcPr>
            <w:tcW w:w="956" w:type="pct"/>
            <w:shd w:val="clear" w:color="auto" w:fill="auto"/>
            <w:vAlign w:val="center"/>
          </w:tcPr>
          <w:p w14:paraId="029A4E46" w14:textId="77777777" w:rsidR="00135AFE" w:rsidRPr="00EE26E5" w:rsidRDefault="00135AFE"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4B99570" w14:textId="77777777" w:rsidR="00135AFE" w:rsidRPr="00EE26E5" w:rsidRDefault="00135AFE"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EA6EADF" w14:textId="77777777" w:rsidR="00135AFE" w:rsidRPr="00EE26E5" w:rsidRDefault="00135AFE"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6B360B4" w14:textId="77777777" w:rsidTr="00827F85">
        <w:tc>
          <w:tcPr>
            <w:tcW w:w="1544" w:type="pct"/>
            <w:shd w:val="clear" w:color="auto" w:fill="D9D9D9" w:themeFill="background1" w:themeFillShade="D9"/>
            <w:vAlign w:val="center"/>
          </w:tcPr>
          <w:p w14:paraId="23B43DA3"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长期借款</w:t>
            </w:r>
          </w:p>
        </w:tc>
        <w:tc>
          <w:tcPr>
            <w:tcW w:w="956" w:type="pct"/>
            <w:shd w:val="clear" w:color="auto" w:fill="auto"/>
            <w:vAlign w:val="center"/>
          </w:tcPr>
          <w:p w14:paraId="54AD660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B2F6C1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552708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BEAA430" w14:textId="77777777" w:rsidTr="00827F85">
        <w:tc>
          <w:tcPr>
            <w:tcW w:w="1544" w:type="pct"/>
            <w:shd w:val="clear" w:color="auto" w:fill="D9D9D9" w:themeFill="background1" w:themeFillShade="D9"/>
            <w:vAlign w:val="center"/>
          </w:tcPr>
          <w:p w14:paraId="6A91B0AE"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应付债券</w:t>
            </w:r>
          </w:p>
        </w:tc>
        <w:tc>
          <w:tcPr>
            <w:tcW w:w="956" w:type="pct"/>
            <w:shd w:val="clear" w:color="auto" w:fill="auto"/>
            <w:vAlign w:val="center"/>
          </w:tcPr>
          <w:p w14:paraId="7233F48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E37C4E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C8A2CE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7A6C8AE" w14:textId="77777777" w:rsidTr="00827F85">
        <w:tc>
          <w:tcPr>
            <w:tcW w:w="1544" w:type="pct"/>
            <w:shd w:val="clear" w:color="auto" w:fill="D9D9D9" w:themeFill="background1" w:themeFillShade="D9"/>
            <w:vAlign w:val="center"/>
          </w:tcPr>
          <w:p w14:paraId="23A9BDB3"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保险保障基金</w:t>
            </w:r>
          </w:p>
        </w:tc>
        <w:tc>
          <w:tcPr>
            <w:tcW w:w="956" w:type="pct"/>
            <w:shd w:val="clear" w:color="auto" w:fill="auto"/>
            <w:vAlign w:val="center"/>
          </w:tcPr>
          <w:p w14:paraId="41DF440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41D61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1BF6C3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1C37128" w14:textId="77777777" w:rsidTr="00827F85">
        <w:tc>
          <w:tcPr>
            <w:tcW w:w="1544" w:type="pct"/>
            <w:shd w:val="clear" w:color="auto" w:fill="D9D9D9" w:themeFill="background1" w:themeFillShade="D9"/>
            <w:vAlign w:val="center"/>
          </w:tcPr>
          <w:p w14:paraId="146D811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独立账户负债</w:t>
            </w:r>
          </w:p>
        </w:tc>
        <w:tc>
          <w:tcPr>
            <w:tcW w:w="956" w:type="pct"/>
            <w:shd w:val="clear" w:color="auto" w:fill="auto"/>
            <w:vAlign w:val="center"/>
          </w:tcPr>
          <w:p w14:paraId="47FF47C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772262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12EF6E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C0C5DA5" w14:textId="77777777" w:rsidTr="00827F85">
        <w:tc>
          <w:tcPr>
            <w:tcW w:w="1544" w:type="pct"/>
            <w:shd w:val="clear" w:color="auto" w:fill="D9D9D9" w:themeFill="background1" w:themeFillShade="D9"/>
            <w:vAlign w:val="center"/>
          </w:tcPr>
          <w:p w14:paraId="21D8F8EE"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递延所得税负债</w:t>
            </w:r>
          </w:p>
        </w:tc>
        <w:tc>
          <w:tcPr>
            <w:tcW w:w="956" w:type="pct"/>
            <w:shd w:val="clear" w:color="auto" w:fill="auto"/>
            <w:vAlign w:val="center"/>
          </w:tcPr>
          <w:p w14:paraId="1BD27D6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522BCE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0B6B36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E0F36CB" w14:textId="77777777" w:rsidTr="00827F85">
        <w:tc>
          <w:tcPr>
            <w:tcW w:w="1544" w:type="pct"/>
            <w:shd w:val="clear" w:color="auto" w:fill="D9D9D9" w:themeFill="background1" w:themeFillShade="D9"/>
            <w:vAlign w:val="center"/>
          </w:tcPr>
          <w:p w14:paraId="51712868"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其他负债</w:t>
            </w:r>
          </w:p>
        </w:tc>
        <w:tc>
          <w:tcPr>
            <w:tcW w:w="956" w:type="pct"/>
            <w:shd w:val="clear" w:color="auto" w:fill="auto"/>
            <w:vAlign w:val="center"/>
          </w:tcPr>
          <w:p w14:paraId="7D27F0B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04AEC5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5594DE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1CB192D" w14:textId="77777777" w:rsidTr="00827F85">
        <w:tc>
          <w:tcPr>
            <w:tcW w:w="1544" w:type="pct"/>
            <w:shd w:val="clear" w:color="auto" w:fill="D9D9D9" w:themeFill="background1" w:themeFillShade="D9"/>
            <w:vAlign w:val="center"/>
          </w:tcPr>
          <w:p w14:paraId="08B5ECBB" w14:textId="77777777" w:rsidR="000F130B" w:rsidRPr="00EE26E5" w:rsidRDefault="000F130B" w:rsidP="00827F85">
            <w:pPr>
              <w:widowControl/>
              <w:jc w:val="cente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负债合计</w:t>
            </w:r>
          </w:p>
        </w:tc>
        <w:tc>
          <w:tcPr>
            <w:tcW w:w="956" w:type="pct"/>
            <w:shd w:val="clear" w:color="auto" w:fill="D9D9D9" w:themeFill="background1" w:themeFillShade="D9"/>
          </w:tcPr>
          <w:p w14:paraId="4647736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D9D9D9" w:themeFill="background1" w:themeFillShade="D9"/>
          </w:tcPr>
          <w:p w14:paraId="3E22724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D9D9D9" w:themeFill="background1" w:themeFillShade="D9"/>
          </w:tcPr>
          <w:p w14:paraId="4A88164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2C0F6EB" w14:textId="77777777" w:rsidTr="00827F85">
        <w:trPr>
          <w:trHeight w:val="276"/>
        </w:trPr>
        <w:tc>
          <w:tcPr>
            <w:tcW w:w="1544" w:type="pct"/>
            <w:shd w:val="clear" w:color="auto" w:fill="D9D9D9" w:themeFill="background1" w:themeFillShade="D9"/>
            <w:vAlign w:val="center"/>
          </w:tcPr>
          <w:p w14:paraId="4791B175" w14:textId="77777777" w:rsidR="000F130B" w:rsidRPr="00EE26E5" w:rsidRDefault="000F130B" w:rsidP="00827F85">
            <w:pPr>
              <w:widowControl/>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所有者权益（或股东权益）：</w:t>
            </w:r>
          </w:p>
        </w:tc>
        <w:tc>
          <w:tcPr>
            <w:tcW w:w="956" w:type="pct"/>
            <w:shd w:val="clear" w:color="auto" w:fill="auto"/>
          </w:tcPr>
          <w:p w14:paraId="3B51B4B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88F8B5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5E0F91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014EC37" w14:textId="77777777" w:rsidTr="00827F85">
        <w:tc>
          <w:tcPr>
            <w:tcW w:w="1544" w:type="pct"/>
            <w:shd w:val="clear" w:color="auto" w:fill="D9D9D9" w:themeFill="background1" w:themeFillShade="D9"/>
            <w:vAlign w:val="center"/>
          </w:tcPr>
          <w:p w14:paraId="1FCD701D"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股本</w:t>
            </w:r>
          </w:p>
        </w:tc>
        <w:tc>
          <w:tcPr>
            <w:tcW w:w="956" w:type="pct"/>
            <w:shd w:val="clear" w:color="auto" w:fill="auto"/>
            <w:vAlign w:val="center"/>
          </w:tcPr>
          <w:p w14:paraId="2752BAB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BD2B2F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D285A1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39547C0" w14:textId="77777777" w:rsidTr="00827F85">
        <w:tc>
          <w:tcPr>
            <w:tcW w:w="1544" w:type="pct"/>
            <w:shd w:val="clear" w:color="auto" w:fill="D9D9D9" w:themeFill="background1" w:themeFillShade="D9"/>
            <w:vAlign w:val="center"/>
          </w:tcPr>
          <w:p w14:paraId="5DB6B4D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其他权益工具</w:t>
            </w:r>
          </w:p>
        </w:tc>
        <w:tc>
          <w:tcPr>
            <w:tcW w:w="956" w:type="pct"/>
            <w:shd w:val="clear" w:color="auto" w:fill="auto"/>
            <w:vAlign w:val="center"/>
          </w:tcPr>
          <w:p w14:paraId="4545C65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0D811E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C340AF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E1591DE" w14:textId="77777777" w:rsidTr="00827F85">
        <w:tc>
          <w:tcPr>
            <w:tcW w:w="1544" w:type="pct"/>
            <w:shd w:val="clear" w:color="auto" w:fill="D9D9D9" w:themeFill="background1" w:themeFillShade="D9"/>
            <w:vAlign w:val="center"/>
          </w:tcPr>
          <w:p w14:paraId="60EE560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其中：优先股</w:t>
            </w:r>
          </w:p>
        </w:tc>
        <w:tc>
          <w:tcPr>
            <w:tcW w:w="956" w:type="pct"/>
            <w:shd w:val="clear" w:color="auto" w:fill="auto"/>
            <w:vAlign w:val="center"/>
          </w:tcPr>
          <w:p w14:paraId="326857F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803626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4E270F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3949809" w14:textId="77777777" w:rsidTr="00827F85">
        <w:tc>
          <w:tcPr>
            <w:tcW w:w="1544" w:type="pct"/>
            <w:shd w:val="clear" w:color="auto" w:fill="D9D9D9" w:themeFill="background1" w:themeFillShade="D9"/>
            <w:vAlign w:val="center"/>
          </w:tcPr>
          <w:p w14:paraId="7C89EA6E" w14:textId="77777777" w:rsidR="000F130B" w:rsidRPr="00EE26E5" w:rsidRDefault="000F130B" w:rsidP="00827F85">
            <w:pPr>
              <w:widowControl/>
              <w:ind w:firstLineChars="300" w:firstLine="540"/>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永续债</w:t>
            </w:r>
          </w:p>
        </w:tc>
        <w:tc>
          <w:tcPr>
            <w:tcW w:w="956" w:type="pct"/>
            <w:shd w:val="clear" w:color="auto" w:fill="auto"/>
            <w:vAlign w:val="center"/>
          </w:tcPr>
          <w:p w14:paraId="51F376A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41C6FF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1FF20A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40075FB" w14:textId="77777777" w:rsidTr="00827F85">
        <w:tc>
          <w:tcPr>
            <w:tcW w:w="1544" w:type="pct"/>
            <w:shd w:val="clear" w:color="auto" w:fill="D9D9D9" w:themeFill="background1" w:themeFillShade="D9"/>
            <w:vAlign w:val="center"/>
          </w:tcPr>
          <w:p w14:paraId="3699644A"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资本公积</w:t>
            </w:r>
          </w:p>
        </w:tc>
        <w:tc>
          <w:tcPr>
            <w:tcW w:w="956" w:type="pct"/>
            <w:shd w:val="clear" w:color="auto" w:fill="auto"/>
            <w:vAlign w:val="center"/>
          </w:tcPr>
          <w:p w14:paraId="35A94E9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B39ADC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ECDB0B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AB29216" w14:textId="77777777" w:rsidTr="00827F85">
        <w:tc>
          <w:tcPr>
            <w:tcW w:w="1544" w:type="pct"/>
            <w:shd w:val="clear" w:color="auto" w:fill="D9D9D9" w:themeFill="background1" w:themeFillShade="D9"/>
            <w:vAlign w:val="center"/>
          </w:tcPr>
          <w:p w14:paraId="40BAE571"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减：库存股</w:t>
            </w:r>
          </w:p>
        </w:tc>
        <w:tc>
          <w:tcPr>
            <w:tcW w:w="956" w:type="pct"/>
            <w:shd w:val="clear" w:color="auto" w:fill="auto"/>
          </w:tcPr>
          <w:p w14:paraId="5D00EFE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080122B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E9D116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280E9B5" w14:textId="77777777" w:rsidTr="00827F85">
        <w:tc>
          <w:tcPr>
            <w:tcW w:w="1544" w:type="pct"/>
            <w:shd w:val="clear" w:color="auto" w:fill="D9D9D9" w:themeFill="background1" w:themeFillShade="D9"/>
            <w:vAlign w:val="center"/>
          </w:tcPr>
          <w:p w14:paraId="0F9B29C4"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其他综合收益</w:t>
            </w:r>
          </w:p>
        </w:tc>
        <w:tc>
          <w:tcPr>
            <w:tcW w:w="956" w:type="pct"/>
            <w:shd w:val="clear" w:color="auto" w:fill="auto"/>
          </w:tcPr>
          <w:p w14:paraId="4E9DFA8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1DA0DAF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EFD325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3A9550A" w14:textId="77777777" w:rsidTr="00827F85">
        <w:tc>
          <w:tcPr>
            <w:tcW w:w="1544" w:type="pct"/>
            <w:shd w:val="clear" w:color="auto" w:fill="D9D9D9" w:themeFill="background1" w:themeFillShade="D9"/>
            <w:vAlign w:val="center"/>
          </w:tcPr>
          <w:p w14:paraId="76927DC5"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专项储备</w:t>
            </w:r>
          </w:p>
        </w:tc>
        <w:tc>
          <w:tcPr>
            <w:tcW w:w="956" w:type="pct"/>
            <w:shd w:val="clear" w:color="auto" w:fill="auto"/>
          </w:tcPr>
          <w:p w14:paraId="6CEFF78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CF81E1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5A7DBD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0B93D05" w14:textId="77777777" w:rsidTr="00827F85">
        <w:tc>
          <w:tcPr>
            <w:tcW w:w="1544" w:type="pct"/>
            <w:shd w:val="clear" w:color="auto" w:fill="D9D9D9" w:themeFill="background1" w:themeFillShade="D9"/>
            <w:vAlign w:val="center"/>
          </w:tcPr>
          <w:p w14:paraId="42305898"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盈余公积</w:t>
            </w:r>
          </w:p>
        </w:tc>
        <w:tc>
          <w:tcPr>
            <w:tcW w:w="956" w:type="pct"/>
            <w:shd w:val="clear" w:color="auto" w:fill="auto"/>
            <w:vAlign w:val="center"/>
          </w:tcPr>
          <w:p w14:paraId="53C391B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0B9F2C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8A4435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8D9B6AB" w14:textId="77777777" w:rsidTr="00827F85">
        <w:tc>
          <w:tcPr>
            <w:tcW w:w="1544" w:type="pct"/>
            <w:shd w:val="clear" w:color="auto" w:fill="D9D9D9" w:themeFill="background1" w:themeFillShade="D9"/>
            <w:vAlign w:val="center"/>
          </w:tcPr>
          <w:p w14:paraId="3D66DAC8"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一般风险准备</w:t>
            </w:r>
          </w:p>
        </w:tc>
        <w:tc>
          <w:tcPr>
            <w:tcW w:w="956" w:type="pct"/>
            <w:shd w:val="clear" w:color="auto" w:fill="auto"/>
            <w:vAlign w:val="center"/>
          </w:tcPr>
          <w:p w14:paraId="2DE40F1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1229B9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7B72A2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A941189" w14:textId="77777777" w:rsidTr="00827F85">
        <w:tc>
          <w:tcPr>
            <w:tcW w:w="1544" w:type="pct"/>
            <w:shd w:val="clear" w:color="auto" w:fill="D9D9D9" w:themeFill="background1" w:themeFillShade="D9"/>
            <w:vAlign w:val="center"/>
          </w:tcPr>
          <w:p w14:paraId="3341B269"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未分配利润</w:t>
            </w:r>
          </w:p>
        </w:tc>
        <w:tc>
          <w:tcPr>
            <w:tcW w:w="956" w:type="pct"/>
            <w:shd w:val="clear" w:color="auto" w:fill="auto"/>
          </w:tcPr>
          <w:p w14:paraId="7A663C6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3F277E6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929FB2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5B00BEC" w14:textId="77777777" w:rsidTr="00827F85">
        <w:tc>
          <w:tcPr>
            <w:tcW w:w="1544" w:type="pct"/>
            <w:shd w:val="clear" w:color="auto" w:fill="D9D9D9" w:themeFill="background1" w:themeFillShade="D9"/>
            <w:vAlign w:val="center"/>
          </w:tcPr>
          <w:p w14:paraId="6D71618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归属于母公司所有者权益合计</w:t>
            </w:r>
          </w:p>
        </w:tc>
        <w:tc>
          <w:tcPr>
            <w:tcW w:w="956" w:type="pct"/>
            <w:shd w:val="clear" w:color="auto" w:fill="auto"/>
          </w:tcPr>
          <w:p w14:paraId="31B6563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3B15AF2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9EE4A9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A12C0A7" w14:textId="77777777" w:rsidTr="00827F85">
        <w:tc>
          <w:tcPr>
            <w:tcW w:w="1544" w:type="pct"/>
            <w:shd w:val="clear" w:color="auto" w:fill="D9D9D9" w:themeFill="background1" w:themeFillShade="D9"/>
            <w:vAlign w:val="center"/>
          </w:tcPr>
          <w:p w14:paraId="5DC635B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少数股东权益</w:t>
            </w:r>
          </w:p>
        </w:tc>
        <w:tc>
          <w:tcPr>
            <w:tcW w:w="956" w:type="pct"/>
            <w:shd w:val="clear" w:color="auto" w:fill="auto"/>
          </w:tcPr>
          <w:p w14:paraId="1808D88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666607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090B23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F6D793A" w14:textId="77777777" w:rsidTr="00827F85">
        <w:trPr>
          <w:trHeight w:val="198"/>
        </w:trPr>
        <w:tc>
          <w:tcPr>
            <w:tcW w:w="1544" w:type="pct"/>
            <w:shd w:val="clear" w:color="auto" w:fill="D9D9D9" w:themeFill="background1" w:themeFillShade="D9"/>
            <w:vAlign w:val="center"/>
          </w:tcPr>
          <w:p w14:paraId="0C758F21" w14:textId="77777777" w:rsidR="000F130B" w:rsidRPr="00EE26E5" w:rsidRDefault="000F130B" w:rsidP="00827F85">
            <w:pPr>
              <w:widowControl/>
              <w:jc w:val="center"/>
              <w:rPr>
                <w:rFonts w:asciiTheme="minorEastAsia" w:eastAsiaTheme="minorEastAsia" w:hAnsiTheme="minorEastAsia"/>
                <w:b/>
                <w:color w:val="000000" w:themeColor="text1"/>
                <w:sz w:val="18"/>
                <w:szCs w:val="21"/>
                <w:shd w:val="clear" w:color="auto" w:fill="D9D9D9" w:themeFill="background1" w:themeFillShade="D9"/>
              </w:rPr>
            </w:pPr>
            <w:r w:rsidRPr="00EE26E5">
              <w:rPr>
                <w:rFonts w:asciiTheme="minorEastAsia" w:eastAsiaTheme="minorEastAsia" w:hAnsiTheme="minorEastAsia" w:hint="eastAsia"/>
                <w:b/>
                <w:color w:val="000000" w:themeColor="text1"/>
                <w:sz w:val="18"/>
                <w:szCs w:val="21"/>
                <w:shd w:val="clear" w:color="auto" w:fill="D9D9D9" w:themeFill="background1" w:themeFillShade="D9"/>
              </w:rPr>
              <w:t>所有者权益合计</w:t>
            </w:r>
          </w:p>
        </w:tc>
        <w:tc>
          <w:tcPr>
            <w:tcW w:w="956" w:type="pct"/>
            <w:shd w:val="clear" w:color="auto" w:fill="D9D9D9" w:themeFill="background1" w:themeFillShade="D9"/>
          </w:tcPr>
          <w:p w14:paraId="15008AE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323" w:type="pct"/>
            <w:shd w:val="clear" w:color="auto" w:fill="D9D9D9" w:themeFill="background1" w:themeFillShade="D9"/>
          </w:tcPr>
          <w:p w14:paraId="50DD964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177" w:type="pct"/>
            <w:shd w:val="clear" w:color="auto" w:fill="D9D9D9" w:themeFill="background1" w:themeFillShade="D9"/>
          </w:tcPr>
          <w:p w14:paraId="5FDC3F1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r>
      <w:tr w:rsidR="000F130B" w:rsidRPr="00EE26E5" w14:paraId="54BF95DB" w14:textId="77777777" w:rsidTr="00827F85">
        <w:tc>
          <w:tcPr>
            <w:tcW w:w="1544" w:type="pct"/>
            <w:shd w:val="clear" w:color="auto" w:fill="D9D9D9" w:themeFill="background1" w:themeFillShade="D9"/>
            <w:vAlign w:val="center"/>
          </w:tcPr>
          <w:p w14:paraId="45D06310" w14:textId="77777777" w:rsidR="000F130B" w:rsidRPr="00EE26E5" w:rsidRDefault="000F130B" w:rsidP="00827F85">
            <w:pPr>
              <w:widowControl/>
              <w:jc w:val="center"/>
              <w:rPr>
                <w:rFonts w:asciiTheme="minorEastAsia" w:eastAsiaTheme="minorEastAsia" w:hAnsiTheme="minorEastAsia"/>
                <w:b/>
                <w:color w:val="000000" w:themeColor="text1"/>
                <w:sz w:val="18"/>
                <w:szCs w:val="21"/>
                <w:shd w:val="clear" w:color="auto" w:fill="D9D9D9" w:themeFill="background1" w:themeFillShade="D9"/>
              </w:rPr>
            </w:pPr>
            <w:r w:rsidRPr="00EE26E5">
              <w:rPr>
                <w:rFonts w:asciiTheme="minorEastAsia" w:eastAsiaTheme="minorEastAsia" w:hAnsiTheme="minorEastAsia" w:hint="eastAsia"/>
                <w:b/>
                <w:color w:val="000000" w:themeColor="text1"/>
                <w:sz w:val="18"/>
                <w:szCs w:val="21"/>
                <w:shd w:val="clear" w:color="auto" w:fill="D9D9D9" w:themeFill="background1" w:themeFillShade="D9"/>
              </w:rPr>
              <w:t>负债和所有者权益总计</w:t>
            </w:r>
          </w:p>
        </w:tc>
        <w:tc>
          <w:tcPr>
            <w:tcW w:w="956" w:type="pct"/>
            <w:shd w:val="clear" w:color="auto" w:fill="D9D9D9" w:themeFill="background1" w:themeFillShade="D9"/>
          </w:tcPr>
          <w:p w14:paraId="6675311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323" w:type="pct"/>
            <w:shd w:val="clear" w:color="auto" w:fill="D9D9D9" w:themeFill="background1" w:themeFillShade="D9"/>
          </w:tcPr>
          <w:p w14:paraId="38E9BFE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177" w:type="pct"/>
            <w:shd w:val="clear" w:color="auto" w:fill="D9D9D9" w:themeFill="background1" w:themeFillShade="D9"/>
          </w:tcPr>
          <w:p w14:paraId="7A74251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r>
    </w:tbl>
    <w:p w14:paraId="54E4DCE2" w14:textId="77777777" w:rsidR="000F130B" w:rsidRPr="00EE26E5" w:rsidRDefault="000F130B" w:rsidP="000F130B">
      <w:pPr>
        <w:rPr>
          <w:color w:val="000000" w:themeColor="text1"/>
          <w:sz w:val="18"/>
          <w:szCs w:val="18"/>
        </w:rPr>
      </w:pPr>
      <w:r w:rsidRPr="00EE26E5">
        <w:rPr>
          <w:color w:val="000000" w:themeColor="text1"/>
          <w:sz w:val="18"/>
          <w:szCs w:val="18"/>
        </w:rPr>
        <w:t>法定代表人：</w:t>
      </w:r>
      <w:r w:rsidRPr="00EE26E5">
        <w:rPr>
          <w:color w:val="000000" w:themeColor="text1"/>
          <w:sz w:val="18"/>
          <w:szCs w:val="18"/>
        </w:rPr>
        <w:t xml:space="preserve">_____________ </w:t>
      </w:r>
      <w:r w:rsidRPr="00EE26E5">
        <w:rPr>
          <w:color w:val="000000" w:themeColor="text1"/>
          <w:sz w:val="18"/>
          <w:szCs w:val="18"/>
        </w:rPr>
        <w:t>主管会计工作负责人：</w:t>
      </w:r>
      <w:r w:rsidRPr="00EE26E5">
        <w:rPr>
          <w:color w:val="000000" w:themeColor="text1"/>
          <w:sz w:val="18"/>
          <w:szCs w:val="18"/>
        </w:rPr>
        <w:t>_____________</w:t>
      </w:r>
      <w:r w:rsidRPr="00EE26E5">
        <w:rPr>
          <w:color w:val="000000" w:themeColor="text1"/>
          <w:sz w:val="18"/>
          <w:szCs w:val="18"/>
        </w:rPr>
        <w:t>会计机构负责人：</w:t>
      </w:r>
      <w:r w:rsidRPr="00EE26E5">
        <w:rPr>
          <w:color w:val="000000" w:themeColor="text1"/>
          <w:sz w:val="18"/>
          <w:szCs w:val="18"/>
        </w:rPr>
        <w:t>_____________</w:t>
      </w:r>
    </w:p>
    <w:p w14:paraId="6AFA9A46" w14:textId="77777777" w:rsidR="000F130B" w:rsidRPr="00EE26E5" w:rsidRDefault="000F130B" w:rsidP="000F130B">
      <w:pPr>
        <w:rPr>
          <w:rFonts w:asciiTheme="minorEastAsia" w:eastAsiaTheme="minorEastAsia" w:hAnsiTheme="minorEastAsia"/>
          <w:bCs/>
          <w:color w:val="000000" w:themeColor="text1"/>
          <w:sz w:val="20"/>
          <w:szCs w:val="18"/>
          <w:shd w:val="clear" w:color="auto" w:fill="D9D9D9" w:themeFill="background1" w:themeFillShade="D9"/>
        </w:rPr>
      </w:pPr>
    </w:p>
    <w:p w14:paraId="2AFD56E8" w14:textId="77777777" w:rsidR="000F130B" w:rsidRPr="00D86F3C" w:rsidRDefault="000F130B" w:rsidP="00D86F3C">
      <w:pPr>
        <w:pStyle w:val="4"/>
        <w:keepNext w:val="0"/>
        <w:keepLines w:val="0"/>
        <w:numPr>
          <w:ilvl w:val="0"/>
          <w:numId w:val="26"/>
        </w:numPr>
        <w:spacing w:line="377" w:lineRule="auto"/>
        <w:ind w:left="0" w:firstLine="0"/>
        <w:jc w:val="left"/>
        <w:rPr>
          <w:szCs w:val="22"/>
        </w:rPr>
      </w:pPr>
      <w:r w:rsidRPr="00EE26E5">
        <w:rPr>
          <w:rFonts w:hint="eastAsia"/>
          <w:szCs w:val="22"/>
        </w:rPr>
        <w:t>母公司</w:t>
      </w:r>
      <w:r w:rsidRPr="00EE26E5">
        <w:rPr>
          <w:szCs w:val="22"/>
        </w:rPr>
        <w:t>资产负债表</w:t>
      </w:r>
    </w:p>
    <w:p w14:paraId="53FBD646" w14:textId="77777777" w:rsidR="000F130B" w:rsidRPr="00EE26E5" w:rsidRDefault="000F130B" w:rsidP="000F130B">
      <w:pPr>
        <w:pStyle w:val="aa"/>
        <w:widowControl/>
        <w:ind w:left="720" w:right="270" w:firstLineChars="0" w:firstLine="0"/>
        <w:jc w:val="right"/>
        <w:rPr>
          <w:rFonts w:asciiTheme="minorEastAsia" w:eastAsiaTheme="minorEastAsia" w:hAnsiTheme="minorEastAsia" w:cs="宋体"/>
          <w:color w:val="000000" w:themeColor="text1"/>
          <w:kern w:val="0"/>
          <w:szCs w:val="18"/>
        </w:rPr>
      </w:pPr>
      <w:r w:rsidRPr="00EE26E5">
        <w:rPr>
          <w:rFonts w:asciiTheme="minorEastAsia" w:eastAsiaTheme="minorEastAsia" w:hAnsiTheme="minorEastAsia" w:hint="eastAsia"/>
          <w:bCs/>
          <w:color w:val="000000" w:themeColor="text1"/>
          <w:szCs w:val="18"/>
        </w:rPr>
        <w:t>单位</w:t>
      </w:r>
      <w:r w:rsidRPr="00EE26E5">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0F130B" w:rsidRPr="00EE26E5" w14:paraId="6E6068C3" w14:textId="77777777" w:rsidTr="003E0D59">
        <w:trPr>
          <w:tblHeader/>
        </w:trPr>
        <w:tc>
          <w:tcPr>
            <w:tcW w:w="1544" w:type="pct"/>
            <w:shd w:val="clear" w:color="auto" w:fill="D9D9D9" w:themeFill="background1" w:themeFillShade="D9"/>
          </w:tcPr>
          <w:p w14:paraId="7F582D04"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bookmarkStart w:id="1" w:name="_Toc241636377"/>
            <w:bookmarkStart w:id="2" w:name="_Toc247094006"/>
            <w:bookmarkStart w:id="3" w:name="_Toc247371781"/>
            <w:bookmarkStart w:id="4" w:name="_Toc369159467"/>
            <w:r w:rsidRPr="00EE26E5">
              <w:rPr>
                <w:rFonts w:asciiTheme="minorEastAsia" w:eastAsiaTheme="minorEastAsia" w:hAnsiTheme="minorEastAsia" w:hint="eastAsia"/>
                <w:b/>
                <w:color w:val="000000" w:themeColor="text1"/>
                <w:sz w:val="18"/>
                <w:szCs w:val="21"/>
              </w:rPr>
              <w:t>项目</w:t>
            </w:r>
          </w:p>
        </w:tc>
        <w:tc>
          <w:tcPr>
            <w:tcW w:w="956" w:type="pct"/>
            <w:shd w:val="clear" w:color="auto" w:fill="D9D9D9" w:themeFill="background1" w:themeFillShade="D9"/>
          </w:tcPr>
          <w:p w14:paraId="74C400BD"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附注</w:t>
            </w:r>
          </w:p>
        </w:tc>
        <w:tc>
          <w:tcPr>
            <w:tcW w:w="1323" w:type="pct"/>
            <w:shd w:val="clear" w:color="auto" w:fill="D9D9D9" w:themeFill="background1" w:themeFillShade="D9"/>
          </w:tcPr>
          <w:p w14:paraId="1E5D5078"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期末余额</w:t>
            </w:r>
          </w:p>
        </w:tc>
        <w:tc>
          <w:tcPr>
            <w:tcW w:w="1177" w:type="pct"/>
            <w:shd w:val="clear" w:color="auto" w:fill="D9D9D9" w:themeFill="background1" w:themeFillShade="D9"/>
          </w:tcPr>
          <w:p w14:paraId="7CE4BE2B"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期初余额</w:t>
            </w:r>
          </w:p>
        </w:tc>
      </w:tr>
      <w:tr w:rsidR="000F130B" w:rsidRPr="00EE26E5" w14:paraId="21574E18" w14:textId="77777777" w:rsidTr="00827F85">
        <w:tc>
          <w:tcPr>
            <w:tcW w:w="1544" w:type="pct"/>
            <w:shd w:val="clear" w:color="auto" w:fill="D9D9D9" w:themeFill="background1" w:themeFillShade="D9"/>
            <w:vAlign w:val="center"/>
          </w:tcPr>
          <w:p w14:paraId="039FE579"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cs="宋体" w:hint="eastAsia"/>
                <w:b/>
                <w:color w:val="000000" w:themeColor="text1"/>
                <w:sz w:val="18"/>
                <w:szCs w:val="21"/>
              </w:rPr>
              <w:t>资产：</w:t>
            </w:r>
          </w:p>
        </w:tc>
        <w:tc>
          <w:tcPr>
            <w:tcW w:w="956" w:type="pct"/>
            <w:shd w:val="clear" w:color="auto" w:fill="auto"/>
            <w:vAlign w:val="center"/>
          </w:tcPr>
          <w:p w14:paraId="2833045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83A259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9C1F81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6FD55E5" w14:textId="77777777" w:rsidTr="00827F85">
        <w:tc>
          <w:tcPr>
            <w:tcW w:w="1544" w:type="pct"/>
            <w:shd w:val="clear" w:color="auto" w:fill="D9D9D9" w:themeFill="background1" w:themeFillShade="D9"/>
            <w:vAlign w:val="center"/>
          </w:tcPr>
          <w:p w14:paraId="2D5BA9F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货币资金</w:t>
            </w:r>
          </w:p>
        </w:tc>
        <w:tc>
          <w:tcPr>
            <w:tcW w:w="956" w:type="pct"/>
            <w:shd w:val="clear" w:color="auto" w:fill="auto"/>
            <w:vAlign w:val="center"/>
          </w:tcPr>
          <w:p w14:paraId="30951C6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36ED4C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DE50BA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B61B26B" w14:textId="77777777" w:rsidTr="00827F85">
        <w:tc>
          <w:tcPr>
            <w:tcW w:w="1544" w:type="pct"/>
            <w:shd w:val="clear" w:color="auto" w:fill="D9D9D9" w:themeFill="background1" w:themeFillShade="D9"/>
            <w:vAlign w:val="center"/>
          </w:tcPr>
          <w:p w14:paraId="7FD5038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拆出资金</w:t>
            </w:r>
          </w:p>
        </w:tc>
        <w:tc>
          <w:tcPr>
            <w:tcW w:w="956" w:type="pct"/>
            <w:shd w:val="clear" w:color="auto" w:fill="auto"/>
            <w:vAlign w:val="center"/>
          </w:tcPr>
          <w:p w14:paraId="29F68F3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2E0299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CA830B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68B6A14" w14:textId="77777777" w:rsidTr="00827F85">
        <w:tc>
          <w:tcPr>
            <w:tcW w:w="1544" w:type="pct"/>
            <w:shd w:val="clear" w:color="auto" w:fill="D9D9D9" w:themeFill="background1" w:themeFillShade="D9"/>
            <w:vAlign w:val="center"/>
          </w:tcPr>
          <w:p w14:paraId="6E06C02F"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以公允价值计量</w:t>
            </w:r>
            <w:r w:rsidRPr="00EE26E5">
              <w:rPr>
                <w:rFonts w:asciiTheme="minorEastAsia" w:eastAsiaTheme="minorEastAsia" w:hAnsiTheme="minorEastAsia"/>
                <w:color w:val="000000" w:themeColor="text1"/>
                <w:sz w:val="18"/>
                <w:szCs w:val="21"/>
              </w:rPr>
              <w:t>且其变动计入当期损益的金融资产</w:t>
            </w:r>
          </w:p>
        </w:tc>
        <w:tc>
          <w:tcPr>
            <w:tcW w:w="956" w:type="pct"/>
            <w:shd w:val="clear" w:color="auto" w:fill="auto"/>
            <w:vAlign w:val="center"/>
          </w:tcPr>
          <w:p w14:paraId="1407BB1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7A1507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2991A1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BD24CAC" w14:textId="77777777" w:rsidTr="00827F85">
        <w:tc>
          <w:tcPr>
            <w:tcW w:w="1544" w:type="pct"/>
            <w:shd w:val="clear" w:color="auto" w:fill="D9D9D9" w:themeFill="background1" w:themeFillShade="D9"/>
            <w:vAlign w:val="center"/>
          </w:tcPr>
          <w:p w14:paraId="3D716D2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衍生金融资产</w:t>
            </w:r>
          </w:p>
        </w:tc>
        <w:tc>
          <w:tcPr>
            <w:tcW w:w="956" w:type="pct"/>
            <w:shd w:val="clear" w:color="auto" w:fill="auto"/>
            <w:vAlign w:val="center"/>
          </w:tcPr>
          <w:p w14:paraId="4375AD5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486B3B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EA99BF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C740B15" w14:textId="77777777" w:rsidTr="00827F85">
        <w:tc>
          <w:tcPr>
            <w:tcW w:w="1544" w:type="pct"/>
            <w:shd w:val="clear" w:color="auto" w:fill="D9D9D9" w:themeFill="background1" w:themeFillShade="D9"/>
            <w:vAlign w:val="center"/>
          </w:tcPr>
          <w:p w14:paraId="6DD41D7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买入返售金融资产</w:t>
            </w:r>
          </w:p>
        </w:tc>
        <w:tc>
          <w:tcPr>
            <w:tcW w:w="956" w:type="pct"/>
            <w:shd w:val="clear" w:color="auto" w:fill="auto"/>
            <w:vAlign w:val="center"/>
          </w:tcPr>
          <w:p w14:paraId="7D7AC31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99BC63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10ED8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ED91755" w14:textId="77777777" w:rsidTr="00827F85">
        <w:tc>
          <w:tcPr>
            <w:tcW w:w="1544" w:type="pct"/>
            <w:shd w:val="clear" w:color="auto" w:fill="D9D9D9" w:themeFill="background1" w:themeFillShade="D9"/>
            <w:vAlign w:val="center"/>
          </w:tcPr>
          <w:p w14:paraId="6ADA1EA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应收证券清算款</w:t>
            </w:r>
          </w:p>
        </w:tc>
        <w:tc>
          <w:tcPr>
            <w:tcW w:w="956" w:type="pct"/>
            <w:shd w:val="clear" w:color="auto" w:fill="auto"/>
            <w:vAlign w:val="center"/>
          </w:tcPr>
          <w:p w14:paraId="4CD81BA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9A9CE1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253AB2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60049C6" w14:textId="77777777" w:rsidTr="00827F85">
        <w:tc>
          <w:tcPr>
            <w:tcW w:w="1544" w:type="pct"/>
            <w:shd w:val="clear" w:color="auto" w:fill="D9D9D9" w:themeFill="background1" w:themeFillShade="D9"/>
            <w:vAlign w:val="center"/>
          </w:tcPr>
          <w:p w14:paraId="69610BD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应收利息</w:t>
            </w:r>
          </w:p>
        </w:tc>
        <w:tc>
          <w:tcPr>
            <w:tcW w:w="956" w:type="pct"/>
            <w:shd w:val="clear" w:color="auto" w:fill="auto"/>
            <w:vAlign w:val="center"/>
          </w:tcPr>
          <w:p w14:paraId="4B11246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BAD8A2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B9B0AF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88E77B8" w14:textId="77777777" w:rsidTr="00827F85">
        <w:tc>
          <w:tcPr>
            <w:tcW w:w="1544" w:type="pct"/>
            <w:shd w:val="clear" w:color="auto" w:fill="D9D9D9" w:themeFill="background1" w:themeFillShade="D9"/>
            <w:vAlign w:val="center"/>
          </w:tcPr>
          <w:p w14:paraId="541AF2A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应收保费</w:t>
            </w:r>
          </w:p>
        </w:tc>
        <w:tc>
          <w:tcPr>
            <w:tcW w:w="956" w:type="pct"/>
            <w:shd w:val="clear" w:color="auto" w:fill="auto"/>
            <w:vAlign w:val="center"/>
          </w:tcPr>
          <w:p w14:paraId="28DB62E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36D41C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80782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A775DCA" w14:textId="77777777" w:rsidTr="00827F85">
        <w:tc>
          <w:tcPr>
            <w:tcW w:w="1544" w:type="pct"/>
            <w:shd w:val="clear" w:color="auto" w:fill="D9D9D9" w:themeFill="background1" w:themeFillShade="D9"/>
            <w:vAlign w:val="center"/>
          </w:tcPr>
          <w:p w14:paraId="5C93718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应收代位追偿款</w:t>
            </w:r>
          </w:p>
        </w:tc>
        <w:tc>
          <w:tcPr>
            <w:tcW w:w="956" w:type="pct"/>
            <w:shd w:val="clear" w:color="auto" w:fill="auto"/>
            <w:vAlign w:val="center"/>
          </w:tcPr>
          <w:p w14:paraId="1F7673C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E43595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C6B76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3567530" w14:textId="77777777" w:rsidTr="00827F85">
        <w:tc>
          <w:tcPr>
            <w:tcW w:w="1544" w:type="pct"/>
            <w:shd w:val="clear" w:color="auto" w:fill="D9D9D9" w:themeFill="background1" w:themeFillShade="D9"/>
            <w:vAlign w:val="center"/>
          </w:tcPr>
          <w:p w14:paraId="7055C0A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应收分保账款</w:t>
            </w:r>
          </w:p>
        </w:tc>
        <w:tc>
          <w:tcPr>
            <w:tcW w:w="956" w:type="pct"/>
            <w:shd w:val="clear" w:color="auto" w:fill="auto"/>
            <w:vAlign w:val="center"/>
          </w:tcPr>
          <w:p w14:paraId="24CCE8A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406908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AE2A16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79006DC" w14:textId="77777777" w:rsidTr="00827F85">
        <w:tc>
          <w:tcPr>
            <w:tcW w:w="1544" w:type="pct"/>
            <w:shd w:val="clear" w:color="auto" w:fill="D9D9D9" w:themeFill="background1" w:themeFillShade="D9"/>
            <w:vAlign w:val="bottom"/>
          </w:tcPr>
          <w:p w14:paraId="76DA6FA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预付手续费</w:t>
            </w:r>
          </w:p>
        </w:tc>
        <w:tc>
          <w:tcPr>
            <w:tcW w:w="956" w:type="pct"/>
            <w:shd w:val="clear" w:color="auto" w:fill="auto"/>
            <w:vAlign w:val="center"/>
          </w:tcPr>
          <w:p w14:paraId="34FA42D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FE4196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AEC38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ADE466C" w14:textId="77777777" w:rsidTr="00827F85">
        <w:tc>
          <w:tcPr>
            <w:tcW w:w="1544" w:type="pct"/>
            <w:shd w:val="clear" w:color="auto" w:fill="D9D9D9" w:themeFill="background1" w:themeFillShade="D9"/>
            <w:vAlign w:val="bottom"/>
          </w:tcPr>
          <w:p w14:paraId="3B63E04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应收分保未到期责任准备金</w:t>
            </w:r>
          </w:p>
        </w:tc>
        <w:tc>
          <w:tcPr>
            <w:tcW w:w="956" w:type="pct"/>
            <w:shd w:val="clear" w:color="auto" w:fill="auto"/>
            <w:vAlign w:val="center"/>
          </w:tcPr>
          <w:p w14:paraId="01A063D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12299E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776FD4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31F2A22" w14:textId="77777777" w:rsidTr="00827F85">
        <w:tc>
          <w:tcPr>
            <w:tcW w:w="1544" w:type="pct"/>
            <w:shd w:val="clear" w:color="auto" w:fill="D9D9D9" w:themeFill="background1" w:themeFillShade="D9"/>
            <w:vAlign w:val="bottom"/>
          </w:tcPr>
          <w:p w14:paraId="5C4050F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应收分保未决赔款准备金</w:t>
            </w:r>
          </w:p>
        </w:tc>
        <w:tc>
          <w:tcPr>
            <w:tcW w:w="956" w:type="pct"/>
            <w:shd w:val="clear" w:color="auto" w:fill="auto"/>
            <w:vAlign w:val="center"/>
          </w:tcPr>
          <w:p w14:paraId="2A6F375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7AABC5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C08A7E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7BD42BF" w14:textId="77777777" w:rsidTr="00827F85">
        <w:tc>
          <w:tcPr>
            <w:tcW w:w="1544" w:type="pct"/>
            <w:shd w:val="clear" w:color="auto" w:fill="D9D9D9" w:themeFill="background1" w:themeFillShade="D9"/>
            <w:vAlign w:val="bottom"/>
          </w:tcPr>
          <w:p w14:paraId="4DA0179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应收分保寿险责任准备金</w:t>
            </w:r>
          </w:p>
        </w:tc>
        <w:tc>
          <w:tcPr>
            <w:tcW w:w="956" w:type="pct"/>
            <w:shd w:val="clear" w:color="auto" w:fill="auto"/>
            <w:vAlign w:val="center"/>
          </w:tcPr>
          <w:p w14:paraId="11B4FEE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7A2B21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797DB1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E3A8ABC" w14:textId="77777777" w:rsidTr="00827F85">
        <w:tc>
          <w:tcPr>
            <w:tcW w:w="1544" w:type="pct"/>
            <w:shd w:val="clear" w:color="auto" w:fill="D9D9D9" w:themeFill="background1" w:themeFillShade="D9"/>
            <w:vAlign w:val="bottom"/>
          </w:tcPr>
          <w:p w14:paraId="42B66C1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应收分保长期健康险责任准备金</w:t>
            </w:r>
          </w:p>
        </w:tc>
        <w:tc>
          <w:tcPr>
            <w:tcW w:w="956" w:type="pct"/>
            <w:shd w:val="clear" w:color="auto" w:fill="auto"/>
            <w:vAlign w:val="center"/>
          </w:tcPr>
          <w:p w14:paraId="6B5E360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84B8BC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53F089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981F759" w14:textId="77777777" w:rsidTr="00827F85">
        <w:tc>
          <w:tcPr>
            <w:tcW w:w="1544" w:type="pct"/>
            <w:shd w:val="clear" w:color="auto" w:fill="D9D9D9" w:themeFill="background1" w:themeFillShade="D9"/>
            <w:vAlign w:val="bottom"/>
          </w:tcPr>
          <w:p w14:paraId="26E9395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保户质押贷款</w:t>
            </w:r>
          </w:p>
        </w:tc>
        <w:tc>
          <w:tcPr>
            <w:tcW w:w="956" w:type="pct"/>
            <w:shd w:val="clear" w:color="auto" w:fill="auto"/>
            <w:vAlign w:val="center"/>
          </w:tcPr>
          <w:p w14:paraId="5C4ABAB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9E9EA1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DC5D4C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C6350E9" w14:textId="77777777" w:rsidTr="00827F85">
        <w:tc>
          <w:tcPr>
            <w:tcW w:w="1544" w:type="pct"/>
            <w:shd w:val="clear" w:color="auto" w:fill="D9D9D9" w:themeFill="background1" w:themeFillShade="D9"/>
            <w:vAlign w:val="bottom"/>
          </w:tcPr>
          <w:p w14:paraId="59FAC54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债权计划投资</w:t>
            </w:r>
          </w:p>
        </w:tc>
        <w:tc>
          <w:tcPr>
            <w:tcW w:w="956" w:type="pct"/>
            <w:shd w:val="clear" w:color="auto" w:fill="auto"/>
            <w:vAlign w:val="center"/>
          </w:tcPr>
          <w:p w14:paraId="046E4A1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61D61B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03BACD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02F55E1" w14:textId="77777777" w:rsidTr="00827F85">
        <w:tc>
          <w:tcPr>
            <w:tcW w:w="1544" w:type="pct"/>
            <w:shd w:val="clear" w:color="auto" w:fill="D9D9D9" w:themeFill="background1" w:themeFillShade="D9"/>
            <w:vAlign w:val="bottom"/>
          </w:tcPr>
          <w:p w14:paraId="5923BE15"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定期存款</w:t>
            </w:r>
          </w:p>
        </w:tc>
        <w:tc>
          <w:tcPr>
            <w:tcW w:w="956" w:type="pct"/>
            <w:shd w:val="clear" w:color="auto" w:fill="auto"/>
            <w:vAlign w:val="center"/>
          </w:tcPr>
          <w:p w14:paraId="4B3FFFC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143CC1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0F91F3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7136C99" w14:textId="77777777" w:rsidTr="00827F85">
        <w:tc>
          <w:tcPr>
            <w:tcW w:w="1544" w:type="pct"/>
            <w:shd w:val="clear" w:color="auto" w:fill="D9D9D9" w:themeFill="background1" w:themeFillShade="D9"/>
            <w:vAlign w:val="bottom"/>
          </w:tcPr>
          <w:p w14:paraId="32FE447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存出保证金</w:t>
            </w:r>
          </w:p>
        </w:tc>
        <w:tc>
          <w:tcPr>
            <w:tcW w:w="956" w:type="pct"/>
            <w:shd w:val="clear" w:color="auto" w:fill="auto"/>
            <w:vAlign w:val="center"/>
          </w:tcPr>
          <w:p w14:paraId="5F9698F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F7772B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47852F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B067394" w14:textId="77777777" w:rsidTr="00827F85">
        <w:tc>
          <w:tcPr>
            <w:tcW w:w="1544" w:type="pct"/>
            <w:shd w:val="clear" w:color="auto" w:fill="D9D9D9" w:themeFill="background1" w:themeFillShade="D9"/>
            <w:vAlign w:val="bottom"/>
          </w:tcPr>
          <w:p w14:paraId="6F3A237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代付赔款</w:t>
            </w:r>
          </w:p>
        </w:tc>
        <w:tc>
          <w:tcPr>
            <w:tcW w:w="956" w:type="pct"/>
            <w:shd w:val="clear" w:color="auto" w:fill="auto"/>
            <w:vAlign w:val="center"/>
          </w:tcPr>
          <w:p w14:paraId="2470608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635020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A9B833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BB755CF" w14:textId="77777777" w:rsidTr="00827F85">
        <w:tc>
          <w:tcPr>
            <w:tcW w:w="1544" w:type="pct"/>
            <w:shd w:val="clear" w:color="auto" w:fill="D9D9D9" w:themeFill="background1" w:themeFillShade="D9"/>
            <w:vAlign w:val="bottom"/>
          </w:tcPr>
          <w:p w14:paraId="418CEC5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其他应收款</w:t>
            </w:r>
          </w:p>
        </w:tc>
        <w:tc>
          <w:tcPr>
            <w:tcW w:w="956" w:type="pct"/>
            <w:shd w:val="clear" w:color="auto" w:fill="auto"/>
            <w:vAlign w:val="center"/>
          </w:tcPr>
          <w:p w14:paraId="56540EA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1C26A2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A6FBD2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6B69A02" w14:textId="77777777" w:rsidTr="00827F85">
        <w:tc>
          <w:tcPr>
            <w:tcW w:w="1544" w:type="pct"/>
            <w:shd w:val="clear" w:color="auto" w:fill="D9D9D9" w:themeFill="background1" w:themeFillShade="D9"/>
            <w:vAlign w:val="bottom"/>
          </w:tcPr>
          <w:p w14:paraId="0363B03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预付赔款</w:t>
            </w:r>
          </w:p>
        </w:tc>
        <w:tc>
          <w:tcPr>
            <w:tcW w:w="956" w:type="pct"/>
            <w:shd w:val="clear" w:color="auto" w:fill="auto"/>
            <w:vAlign w:val="center"/>
          </w:tcPr>
          <w:p w14:paraId="226C8C9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95A6FC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D7FB10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39D8140" w14:textId="77777777" w:rsidTr="00827F85">
        <w:tc>
          <w:tcPr>
            <w:tcW w:w="1544" w:type="pct"/>
            <w:shd w:val="clear" w:color="auto" w:fill="D9D9D9" w:themeFill="background1" w:themeFillShade="D9"/>
            <w:vAlign w:val="bottom"/>
          </w:tcPr>
          <w:p w14:paraId="263EF10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存货</w:t>
            </w:r>
          </w:p>
        </w:tc>
        <w:tc>
          <w:tcPr>
            <w:tcW w:w="956" w:type="pct"/>
            <w:shd w:val="clear" w:color="auto" w:fill="auto"/>
            <w:vAlign w:val="center"/>
          </w:tcPr>
          <w:p w14:paraId="57B088A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A767D7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EB7936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028B076" w14:textId="77777777" w:rsidTr="00827F85">
        <w:tc>
          <w:tcPr>
            <w:tcW w:w="1544" w:type="pct"/>
            <w:shd w:val="clear" w:color="auto" w:fill="D9D9D9" w:themeFill="background1" w:themeFillShade="D9"/>
            <w:vAlign w:val="bottom"/>
          </w:tcPr>
          <w:p w14:paraId="4C7430A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可供出售金融资产</w:t>
            </w:r>
          </w:p>
        </w:tc>
        <w:tc>
          <w:tcPr>
            <w:tcW w:w="956" w:type="pct"/>
            <w:shd w:val="clear" w:color="auto" w:fill="auto"/>
            <w:vAlign w:val="center"/>
          </w:tcPr>
          <w:p w14:paraId="207AECD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6DD48E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2429A5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0163713" w14:textId="77777777" w:rsidTr="00827F85">
        <w:tc>
          <w:tcPr>
            <w:tcW w:w="1544" w:type="pct"/>
            <w:shd w:val="clear" w:color="auto" w:fill="D9D9D9" w:themeFill="background1" w:themeFillShade="D9"/>
            <w:vAlign w:val="bottom"/>
          </w:tcPr>
          <w:p w14:paraId="54066E1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持有至到期投资</w:t>
            </w:r>
          </w:p>
        </w:tc>
        <w:tc>
          <w:tcPr>
            <w:tcW w:w="956" w:type="pct"/>
            <w:shd w:val="clear" w:color="auto" w:fill="auto"/>
            <w:vAlign w:val="center"/>
          </w:tcPr>
          <w:p w14:paraId="15B95BC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303378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D75825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07097D5" w14:textId="77777777" w:rsidTr="00827F85">
        <w:tc>
          <w:tcPr>
            <w:tcW w:w="1544" w:type="pct"/>
            <w:shd w:val="clear" w:color="auto" w:fill="D9D9D9" w:themeFill="background1" w:themeFillShade="D9"/>
            <w:vAlign w:val="bottom"/>
          </w:tcPr>
          <w:p w14:paraId="3F4B9AD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归入贷款及应收款的投资</w:t>
            </w:r>
          </w:p>
        </w:tc>
        <w:tc>
          <w:tcPr>
            <w:tcW w:w="956" w:type="pct"/>
            <w:shd w:val="clear" w:color="auto" w:fill="auto"/>
            <w:vAlign w:val="center"/>
          </w:tcPr>
          <w:p w14:paraId="5280C44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F7009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EDF1D3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C87B2A5" w14:textId="77777777" w:rsidTr="00827F85">
        <w:tc>
          <w:tcPr>
            <w:tcW w:w="1544" w:type="pct"/>
            <w:shd w:val="clear" w:color="auto" w:fill="D9D9D9" w:themeFill="background1" w:themeFillShade="D9"/>
            <w:vAlign w:val="bottom"/>
          </w:tcPr>
          <w:p w14:paraId="1A7D797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长期股权投资</w:t>
            </w:r>
          </w:p>
        </w:tc>
        <w:tc>
          <w:tcPr>
            <w:tcW w:w="956" w:type="pct"/>
            <w:shd w:val="clear" w:color="auto" w:fill="auto"/>
            <w:vAlign w:val="center"/>
          </w:tcPr>
          <w:p w14:paraId="5AAA38E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F54D75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4D723D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E1ADE3B" w14:textId="77777777" w:rsidTr="00827F85">
        <w:tc>
          <w:tcPr>
            <w:tcW w:w="1544" w:type="pct"/>
            <w:shd w:val="clear" w:color="auto" w:fill="D9D9D9" w:themeFill="background1" w:themeFillShade="D9"/>
            <w:vAlign w:val="bottom"/>
          </w:tcPr>
          <w:p w14:paraId="0CDD4A3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存出资本保证金</w:t>
            </w:r>
          </w:p>
        </w:tc>
        <w:tc>
          <w:tcPr>
            <w:tcW w:w="956" w:type="pct"/>
            <w:shd w:val="clear" w:color="auto" w:fill="auto"/>
            <w:vAlign w:val="center"/>
          </w:tcPr>
          <w:p w14:paraId="20751DD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80760C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E17B22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73C2004" w14:textId="77777777" w:rsidTr="00827F85">
        <w:tc>
          <w:tcPr>
            <w:tcW w:w="1544" w:type="pct"/>
            <w:shd w:val="clear" w:color="auto" w:fill="D9D9D9" w:themeFill="background1" w:themeFillShade="D9"/>
            <w:vAlign w:val="bottom"/>
          </w:tcPr>
          <w:p w14:paraId="77CC69A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投资性房地产</w:t>
            </w:r>
          </w:p>
        </w:tc>
        <w:tc>
          <w:tcPr>
            <w:tcW w:w="956" w:type="pct"/>
            <w:shd w:val="clear" w:color="auto" w:fill="auto"/>
            <w:vAlign w:val="center"/>
          </w:tcPr>
          <w:p w14:paraId="77FD2A6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651181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17419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2B79F68" w14:textId="77777777" w:rsidTr="00827F85">
        <w:tc>
          <w:tcPr>
            <w:tcW w:w="1544" w:type="pct"/>
            <w:shd w:val="clear" w:color="auto" w:fill="D9D9D9" w:themeFill="background1" w:themeFillShade="D9"/>
            <w:vAlign w:val="bottom"/>
          </w:tcPr>
          <w:p w14:paraId="28A4EAF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固定资产</w:t>
            </w:r>
          </w:p>
        </w:tc>
        <w:tc>
          <w:tcPr>
            <w:tcW w:w="956" w:type="pct"/>
            <w:shd w:val="clear" w:color="auto" w:fill="auto"/>
            <w:vAlign w:val="center"/>
          </w:tcPr>
          <w:p w14:paraId="59D77B7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AA9889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4E9A6F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DBA9087" w14:textId="77777777" w:rsidTr="00827F85">
        <w:tc>
          <w:tcPr>
            <w:tcW w:w="1544" w:type="pct"/>
            <w:shd w:val="clear" w:color="auto" w:fill="D9D9D9" w:themeFill="background1" w:themeFillShade="D9"/>
            <w:vAlign w:val="bottom"/>
          </w:tcPr>
          <w:p w14:paraId="396B49C6"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63FA077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9FD7EE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CFB3F5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0EA2316" w14:textId="77777777" w:rsidTr="00827F85">
        <w:tc>
          <w:tcPr>
            <w:tcW w:w="1544" w:type="pct"/>
            <w:shd w:val="clear" w:color="auto" w:fill="D9D9D9" w:themeFill="background1" w:themeFillShade="D9"/>
            <w:vAlign w:val="bottom"/>
          </w:tcPr>
          <w:p w14:paraId="6947584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无形资产</w:t>
            </w:r>
          </w:p>
        </w:tc>
        <w:tc>
          <w:tcPr>
            <w:tcW w:w="956" w:type="pct"/>
            <w:shd w:val="clear" w:color="auto" w:fill="auto"/>
            <w:vAlign w:val="center"/>
          </w:tcPr>
          <w:p w14:paraId="7113197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4C61EB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F94220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DED5750" w14:textId="77777777" w:rsidTr="00827F85">
        <w:tc>
          <w:tcPr>
            <w:tcW w:w="1544" w:type="pct"/>
            <w:shd w:val="clear" w:color="auto" w:fill="D9D9D9" w:themeFill="background1" w:themeFillShade="D9"/>
            <w:vAlign w:val="bottom"/>
          </w:tcPr>
          <w:p w14:paraId="2150D3D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长期待摊费用</w:t>
            </w:r>
          </w:p>
        </w:tc>
        <w:tc>
          <w:tcPr>
            <w:tcW w:w="956" w:type="pct"/>
            <w:shd w:val="clear" w:color="auto" w:fill="auto"/>
            <w:vAlign w:val="center"/>
          </w:tcPr>
          <w:p w14:paraId="34DBB89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C448E3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D115B6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097C7A2" w14:textId="77777777" w:rsidTr="00827F85">
        <w:tc>
          <w:tcPr>
            <w:tcW w:w="1544" w:type="pct"/>
            <w:shd w:val="clear" w:color="auto" w:fill="D9D9D9" w:themeFill="background1" w:themeFillShade="D9"/>
            <w:vAlign w:val="bottom"/>
          </w:tcPr>
          <w:p w14:paraId="553B756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损余物资</w:t>
            </w:r>
          </w:p>
        </w:tc>
        <w:tc>
          <w:tcPr>
            <w:tcW w:w="956" w:type="pct"/>
            <w:shd w:val="clear" w:color="auto" w:fill="auto"/>
            <w:vAlign w:val="center"/>
          </w:tcPr>
          <w:p w14:paraId="6514968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1DEF71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1BAA6A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E4DA4D0" w14:textId="77777777" w:rsidTr="00827F85">
        <w:tc>
          <w:tcPr>
            <w:tcW w:w="1544" w:type="pct"/>
            <w:shd w:val="clear" w:color="auto" w:fill="D9D9D9" w:themeFill="background1" w:themeFillShade="D9"/>
            <w:vAlign w:val="bottom"/>
          </w:tcPr>
          <w:p w14:paraId="49D25476"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独立账户资产</w:t>
            </w:r>
          </w:p>
        </w:tc>
        <w:tc>
          <w:tcPr>
            <w:tcW w:w="956" w:type="pct"/>
            <w:shd w:val="clear" w:color="auto" w:fill="auto"/>
            <w:vAlign w:val="center"/>
          </w:tcPr>
          <w:p w14:paraId="24FF1F1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A578DB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BE57F3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BFF66BA" w14:textId="77777777" w:rsidTr="00827F85">
        <w:tc>
          <w:tcPr>
            <w:tcW w:w="1544" w:type="pct"/>
            <w:shd w:val="clear" w:color="auto" w:fill="D9D9D9" w:themeFill="background1" w:themeFillShade="D9"/>
            <w:vAlign w:val="bottom"/>
          </w:tcPr>
          <w:p w14:paraId="33B89ED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递延所得税资产</w:t>
            </w:r>
          </w:p>
        </w:tc>
        <w:tc>
          <w:tcPr>
            <w:tcW w:w="956" w:type="pct"/>
            <w:shd w:val="clear" w:color="auto" w:fill="auto"/>
            <w:vAlign w:val="center"/>
          </w:tcPr>
          <w:p w14:paraId="4CB3ACA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3F33BC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548916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7B0B2AC" w14:textId="77777777" w:rsidTr="00827F85">
        <w:tc>
          <w:tcPr>
            <w:tcW w:w="1544" w:type="pct"/>
            <w:shd w:val="clear" w:color="auto" w:fill="D9D9D9" w:themeFill="background1" w:themeFillShade="D9"/>
            <w:vAlign w:val="bottom"/>
          </w:tcPr>
          <w:p w14:paraId="6014B18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其他资产</w:t>
            </w:r>
          </w:p>
        </w:tc>
        <w:tc>
          <w:tcPr>
            <w:tcW w:w="956" w:type="pct"/>
            <w:shd w:val="clear" w:color="auto" w:fill="auto"/>
            <w:vAlign w:val="center"/>
          </w:tcPr>
          <w:p w14:paraId="14EB7E9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963DB3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6DEAD7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FD8A77F" w14:textId="77777777" w:rsidTr="00827F85">
        <w:tc>
          <w:tcPr>
            <w:tcW w:w="1544" w:type="pct"/>
            <w:shd w:val="clear" w:color="auto" w:fill="D9D9D9" w:themeFill="background1" w:themeFillShade="D9"/>
            <w:vAlign w:val="center"/>
          </w:tcPr>
          <w:p w14:paraId="30C35C9B"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资产总计</w:t>
            </w:r>
          </w:p>
        </w:tc>
        <w:tc>
          <w:tcPr>
            <w:tcW w:w="956" w:type="pct"/>
            <w:shd w:val="clear" w:color="auto" w:fill="D9D9D9" w:themeFill="background1" w:themeFillShade="D9"/>
          </w:tcPr>
          <w:p w14:paraId="51C4844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D9D9D9" w:themeFill="background1" w:themeFillShade="D9"/>
          </w:tcPr>
          <w:p w14:paraId="7B131C5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D9D9D9" w:themeFill="background1" w:themeFillShade="D9"/>
          </w:tcPr>
          <w:p w14:paraId="2733F8B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9EACB35" w14:textId="77777777" w:rsidTr="00827F85">
        <w:tc>
          <w:tcPr>
            <w:tcW w:w="1544" w:type="pct"/>
            <w:shd w:val="clear" w:color="auto" w:fill="D9D9D9" w:themeFill="background1" w:themeFillShade="D9"/>
            <w:vAlign w:val="center"/>
          </w:tcPr>
          <w:p w14:paraId="059E7D05" w14:textId="77777777" w:rsidR="000F130B" w:rsidRPr="00EE26E5" w:rsidRDefault="000F130B" w:rsidP="00827F85">
            <w:pPr>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负债：</w:t>
            </w:r>
          </w:p>
        </w:tc>
        <w:tc>
          <w:tcPr>
            <w:tcW w:w="956" w:type="pct"/>
            <w:shd w:val="clear" w:color="auto" w:fill="D9D9D9" w:themeFill="background1" w:themeFillShade="D9"/>
          </w:tcPr>
          <w:p w14:paraId="2C2EE00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D9D9D9" w:themeFill="background1" w:themeFillShade="D9"/>
          </w:tcPr>
          <w:p w14:paraId="1D55B47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D9D9D9" w:themeFill="background1" w:themeFillShade="D9"/>
          </w:tcPr>
          <w:p w14:paraId="7BF8914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BDC2839" w14:textId="77777777" w:rsidTr="00827F85">
        <w:tc>
          <w:tcPr>
            <w:tcW w:w="1544" w:type="pct"/>
            <w:shd w:val="clear" w:color="auto" w:fill="D9D9D9" w:themeFill="background1" w:themeFillShade="D9"/>
            <w:vAlign w:val="center"/>
          </w:tcPr>
          <w:p w14:paraId="0F826588"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短期借款</w:t>
            </w:r>
          </w:p>
        </w:tc>
        <w:tc>
          <w:tcPr>
            <w:tcW w:w="956" w:type="pct"/>
            <w:shd w:val="clear" w:color="auto" w:fill="auto"/>
          </w:tcPr>
          <w:p w14:paraId="187DCB8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CF4D71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7EBCB1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0E43A65" w14:textId="77777777" w:rsidTr="00827F85">
        <w:tc>
          <w:tcPr>
            <w:tcW w:w="1544" w:type="pct"/>
            <w:shd w:val="clear" w:color="auto" w:fill="D9D9D9" w:themeFill="background1" w:themeFillShade="D9"/>
            <w:vAlign w:val="center"/>
          </w:tcPr>
          <w:p w14:paraId="07FFE2E2"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以公允价值计量</w:t>
            </w:r>
            <w:r w:rsidRPr="00EE26E5">
              <w:rPr>
                <w:rFonts w:asciiTheme="minorEastAsia" w:eastAsiaTheme="minorEastAsia" w:hAnsiTheme="minorEastAsia"/>
                <w:color w:val="000000" w:themeColor="text1"/>
                <w:sz w:val="18"/>
                <w:szCs w:val="21"/>
              </w:rPr>
              <w:t>且其变动计入当期损益的金融负债</w:t>
            </w:r>
          </w:p>
        </w:tc>
        <w:tc>
          <w:tcPr>
            <w:tcW w:w="956" w:type="pct"/>
            <w:shd w:val="clear" w:color="auto" w:fill="auto"/>
          </w:tcPr>
          <w:p w14:paraId="7EAFB93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366146E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CE9D02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7C9EBB5" w14:textId="77777777" w:rsidTr="00827F85">
        <w:tc>
          <w:tcPr>
            <w:tcW w:w="1544" w:type="pct"/>
            <w:shd w:val="clear" w:color="auto" w:fill="D9D9D9" w:themeFill="background1" w:themeFillShade="D9"/>
            <w:vAlign w:val="center"/>
          </w:tcPr>
          <w:p w14:paraId="0EA10BB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衍生金融负债</w:t>
            </w:r>
          </w:p>
        </w:tc>
        <w:tc>
          <w:tcPr>
            <w:tcW w:w="956" w:type="pct"/>
            <w:shd w:val="clear" w:color="auto" w:fill="auto"/>
          </w:tcPr>
          <w:p w14:paraId="534A0DF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B07A5C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F70DC8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E9AD304" w14:textId="77777777" w:rsidTr="00827F85">
        <w:tc>
          <w:tcPr>
            <w:tcW w:w="1544" w:type="pct"/>
            <w:shd w:val="clear" w:color="auto" w:fill="D9D9D9" w:themeFill="background1" w:themeFillShade="D9"/>
            <w:vAlign w:val="center"/>
          </w:tcPr>
          <w:p w14:paraId="58645A77"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卖出回购金融资产款</w:t>
            </w:r>
          </w:p>
        </w:tc>
        <w:tc>
          <w:tcPr>
            <w:tcW w:w="956" w:type="pct"/>
            <w:shd w:val="clear" w:color="auto" w:fill="auto"/>
            <w:vAlign w:val="center"/>
          </w:tcPr>
          <w:p w14:paraId="1CEF6DA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84EAB7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D158BA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8032A7D" w14:textId="77777777" w:rsidTr="00827F85">
        <w:tc>
          <w:tcPr>
            <w:tcW w:w="1544" w:type="pct"/>
            <w:shd w:val="clear" w:color="auto" w:fill="D9D9D9" w:themeFill="background1" w:themeFillShade="D9"/>
            <w:vAlign w:val="center"/>
          </w:tcPr>
          <w:p w14:paraId="449E2262" w14:textId="77777777" w:rsidR="000F130B" w:rsidRPr="00EE26E5" w:rsidRDefault="000F130B" w:rsidP="00827F85">
            <w:pPr>
              <w:widowControl/>
              <w:jc w:val="left"/>
              <w:rPr>
                <w:color w:val="000000" w:themeColor="text1"/>
                <w:sz w:val="18"/>
                <w:szCs w:val="18"/>
              </w:rPr>
            </w:pPr>
            <w:r w:rsidRPr="00EE26E5">
              <w:rPr>
                <w:rFonts w:hint="eastAsia"/>
                <w:color w:val="000000" w:themeColor="text1"/>
                <w:sz w:val="18"/>
                <w:szCs w:val="18"/>
              </w:rPr>
              <w:t>预收保费</w:t>
            </w:r>
          </w:p>
        </w:tc>
        <w:tc>
          <w:tcPr>
            <w:tcW w:w="956" w:type="pct"/>
            <w:shd w:val="clear" w:color="auto" w:fill="auto"/>
            <w:vAlign w:val="center"/>
          </w:tcPr>
          <w:p w14:paraId="0199F30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A0D1CD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41796D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4F22F85" w14:textId="77777777" w:rsidTr="00827F85">
        <w:tc>
          <w:tcPr>
            <w:tcW w:w="1544" w:type="pct"/>
            <w:shd w:val="clear" w:color="auto" w:fill="D9D9D9" w:themeFill="background1" w:themeFillShade="D9"/>
            <w:vAlign w:val="center"/>
          </w:tcPr>
          <w:p w14:paraId="7C81ADD9" w14:textId="77777777" w:rsidR="000F130B" w:rsidRPr="00EE26E5" w:rsidRDefault="000F130B" w:rsidP="00827F85">
            <w:pPr>
              <w:widowControl/>
              <w:jc w:val="left"/>
              <w:rPr>
                <w:color w:val="000000" w:themeColor="text1"/>
                <w:sz w:val="18"/>
                <w:szCs w:val="18"/>
              </w:rPr>
            </w:pPr>
            <w:r w:rsidRPr="00EE26E5">
              <w:rPr>
                <w:rFonts w:hint="eastAsia"/>
                <w:color w:val="000000" w:themeColor="text1"/>
                <w:sz w:val="18"/>
                <w:szCs w:val="18"/>
              </w:rPr>
              <w:t>应付手续费及佣金</w:t>
            </w:r>
          </w:p>
        </w:tc>
        <w:tc>
          <w:tcPr>
            <w:tcW w:w="956" w:type="pct"/>
            <w:shd w:val="clear" w:color="auto" w:fill="auto"/>
            <w:vAlign w:val="center"/>
          </w:tcPr>
          <w:p w14:paraId="15F75B6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D79459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06EC7C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9541921" w14:textId="77777777" w:rsidTr="00827F85">
        <w:tc>
          <w:tcPr>
            <w:tcW w:w="1544" w:type="pct"/>
            <w:shd w:val="clear" w:color="auto" w:fill="D9D9D9" w:themeFill="background1" w:themeFillShade="D9"/>
            <w:vAlign w:val="center"/>
          </w:tcPr>
          <w:p w14:paraId="0A15FD8D" w14:textId="77777777" w:rsidR="000F130B" w:rsidRPr="00EE26E5" w:rsidRDefault="000F130B" w:rsidP="00827F85">
            <w:pPr>
              <w:widowControl/>
              <w:jc w:val="left"/>
              <w:rPr>
                <w:color w:val="000000" w:themeColor="text1"/>
                <w:sz w:val="18"/>
                <w:szCs w:val="18"/>
              </w:rPr>
            </w:pPr>
            <w:r w:rsidRPr="00EE26E5">
              <w:rPr>
                <w:rFonts w:hint="eastAsia"/>
                <w:color w:val="000000" w:themeColor="text1"/>
                <w:sz w:val="18"/>
                <w:szCs w:val="18"/>
              </w:rPr>
              <w:t>应付保费</w:t>
            </w:r>
          </w:p>
        </w:tc>
        <w:tc>
          <w:tcPr>
            <w:tcW w:w="956" w:type="pct"/>
            <w:shd w:val="clear" w:color="auto" w:fill="auto"/>
            <w:vAlign w:val="center"/>
          </w:tcPr>
          <w:p w14:paraId="08ACC3F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6E7C2D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42A643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1738104" w14:textId="77777777" w:rsidTr="00827F85">
        <w:tc>
          <w:tcPr>
            <w:tcW w:w="1544" w:type="pct"/>
            <w:shd w:val="clear" w:color="auto" w:fill="D9D9D9" w:themeFill="background1" w:themeFillShade="D9"/>
            <w:vAlign w:val="center"/>
          </w:tcPr>
          <w:p w14:paraId="3A54DDD5" w14:textId="77777777" w:rsidR="000F130B" w:rsidRPr="00EE26E5" w:rsidRDefault="000F130B" w:rsidP="00827F85">
            <w:pPr>
              <w:widowControl/>
              <w:jc w:val="left"/>
              <w:rPr>
                <w:color w:val="000000" w:themeColor="text1"/>
                <w:sz w:val="18"/>
                <w:szCs w:val="18"/>
              </w:rPr>
            </w:pPr>
            <w:r w:rsidRPr="00EE26E5">
              <w:rPr>
                <w:rFonts w:asciiTheme="minorEastAsia" w:eastAsiaTheme="minorEastAsia" w:hAnsiTheme="minorEastAsia" w:hint="eastAsia"/>
                <w:color w:val="000000" w:themeColor="text1"/>
                <w:sz w:val="18"/>
                <w:szCs w:val="21"/>
              </w:rPr>
              <w:t>应付利息</w:t>
            </w:r>
          </w:p>
        </w:tc>
        <w:tc>
          <w:tcPr>
            <w:tcW w:w="956" w:type="pct"/>
            <w:shd w:val="clear" w:color="auto" w:fill="auto"/>
            <w:vAlign w:val="center"/>
          </w:tcPr>
          <w:p w14:paraId="64CEFBD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3A10BB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44AB7A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0D2093F" w14:textId="77777777" w:rsidTr="00827F85">
        <w:tc>
          <w:tcPr>
            <w:tcW w:w="1544" w:type="pct"/>
            <w:shd w:val="clear" w:color="auto" w:fill="D9D9D9" w:themeFill="background1" w:themeFillShade="D9"/>
            <w:vAlign w:val="center"/>
          </w:tcPr>
          <w:p w14:paraId="07295504"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应付分保账款</w:t>
            </w:r>
          </w:p>
        </w:tc>
        <w:tc>
          <w:tcPr>
            <w:tcW w:w="956" w:type="pct"/>
            <w:shd w:val="clear" w:color="auto" w:fill="auto"/>
            <w:vAlign w:val="center"/>
          </w:tcPr>
          <w:p w14:paraId="57AF36C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7D505D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24F21D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5864690" w14:textId="77777777" w:rsidTr="00827F85">
        <w:tc>
          <w:tcPr>
            <w:tcW w:w="1544" w:type="pct"/>
            <w:shd w:val="clear" w:color="auto" w:fill="D9D9D9" w:themeFill="background1" w:themeFillShade="D9"/>
            <w:vAlign w:val="center"/>
          </w:tcPr>
          <w:p w14:paraId="44B9B56A"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存入保证金</w:t>
            </w:r>
          </w:p>
        </w:tc>
        <w:tc>
          <w:tcPr>
            <w:tcW w:w="956" w:type="pct"/>
            <w:shd w:val="clear" w:color="auto" w:fill="auto"/>
            <w:vAlign w:val="center"/>
          </w:tcPr>
          <w:p w14:paraId="2371835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4C886A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BE2C40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EB634E0" w14:textId="77777777" w:rsidTr="00827F85">
        <w:tc>
          <w:tcPr>
            <w:tcW w:w="1544" w:type="pct"/>
            <w:shd w:val="clear" w:color="auto" w:fill="D9D9D9" w:themeFill="background1" w:themeFillShade="D9"/>
            <w:vAlign w:val="center"/>
          </w:tcPr>
          <w:p w14:paraId="7B4DC0E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应付职工薪酬</w:t>
            </w:r>
          </w:p>
        </w:tc>
        <w:tc>
          <w:tcPr>
            <w:tcW w:w="956" w:type="pct"/>
            <w:shd w:val="clear" w:color="auto" w:fill="auto"/>
            <w:vAlign w:val="center"/>
          </w:tcPr>
          <w:p w14:paraId="70ED44E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79A27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A59B65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477388A" w14:textId="77777777" w:rsidTr="00827F85">
        <w:tc>
          <w:tcPr>
            <w:tcW w:w="1544" w:type="pct"/>
            <w:shd w:val="clear" w:color="auto" w:fill="D9D9D9" w:themeFill="background1" w:themeFillShade="D9"/>
            <w:vAlign w:val="center"/>
          </w:tcPr>
          <w:p w14:paraId="3F175176"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应交税费</w:t>
            </w:r>
          </w:p>
        </w:tc>
        <w:tc>
          <w:tcPr>
            <w:tcW w:w="956" w:type="pct"/>
            <w:shd w:val="clear" w:color="auto" w:fill="auto"/>
            <w:vAlign w:val="center"/>
          </w:tcPr>
          <w:p w14:paraId="7C9CFEC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E6C2C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8CB25D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548B13B" w14:textId="77777777" w:rsidTr="00827F85">
        <w:tc>
          <w:tcPr>
            <w:tcW w:w="1544" w:type="pct"/>
            <w:shd w:val="clear" w:color="auto" w:fill="D9D9D9" w:themeFill="background1" w:themeFillShade="D9"/>
            <w:vAlign w:val="center"/>
          </w:tcPr>
          <w:p w14:paraId="1CC0F002"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应付股利</w:t>
            </w:r>
          </w:p>
        </w:tc>
        <w:tc>
          <w:tcPr>
            <w:tcW w:w="956" w:type="pct"/>
            <w:shd w:val="clear" w:color="auto" w:fill="auto"/>
            <w:vAlign w:val="center"/>
          </w:tcPr>
          <w:p w14:paraId="30C4498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545A0D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B3898C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33A9FB4" w14:textId="77777777" w:rsidTr="00827F85">
        <w:tc>
          <w:tcPr>
            <w:tcW w:w="1544" w:type="pct"/>
            <w:shd w:val="clear" w:color="auto" w:fill="D9D9D9" w:themeFill="background1" w:themeFillShade="D9"/>
            <w:vAlign w:val="center"/>
          </w:tcPr>
          <w:p w14:paraId="20C3CFB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应付证券清算款</w:t>
            </w:r>
          </w:p>
        </w:tc>
        <w:tc>
          <w:tcPr>
            <w:tcW w:w="956" w:type="pct"/>
            <w:shd w:val="clear" w:color="auto" w:fill="auto"/>
            <w:vAlign w:val="center"/>
          </w:tcPr>
          <w:p w14:paraId="1305856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5DC01BB"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43B550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562983C" w14:textId="77777777" w:rsidTr="00827F85">
        <w:tc>
          <w:tcPr>
            <w:tcW w:w="1544" w:type="pct"/>
            <w:shd w:val="clear" w:color="auto" w:fill="D9D9D9" w:themeFill="background1" w:themeFillShade="D9"/>
            <w:vAlign w:val="center"/>
          </w:tcPr>
          <w:p w14:paraId="1B0D771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应付赔付款</w:t>
            </w:r>
          </w:p>
        </w:tc>
        <w:tc>
          <w:tcPr>
            <w:tcW w:w="956" w:type="pct"/>
            <w:shd w:val="clear" w:color="auto" w:fill="auto"/>
            <w:vAlign w:val="center"/>
          </w:tcPr>
          <w:p w14:paraId="6E9D5CE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601FDA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56DEE7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EA811BC" w14:textId="77777777" w:rsidTr="00827F85">
        <w:tc>
          <w:tcPr>
            <w:tcW w:w="1544" w:type="pct"/>
            <w:shd w:val="clear" w:color="auto" w:fill="D9D9D9" w:themeFill="background1" w:themeFillShade="D9"/>
            <w:vAlign w:val="center"/>
          </w:tcPr>
          <w:p w14:paraId="42770E7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应付保单红利</w:t>
            </w:r>
          </w:p>
        </w:tc>
        <w:tc>
          <w:tcPr>
            <w:tcW w:w="956" w:type="pct"/>
            <w:shd w:val="clear" w:color="auto" w:fill="auto"/>
            <w:vAlign w:val="center"/>
          </w:tcPr>
          <w:p w14:paraId="6C71B3F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1118C9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94BDE9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56F0804" w14:textId="77777777" w:rsidTr="00827F85">
        <w:tc>
          <w:tcPr>
            <w:tcW w:w="1544" w:type="pct"/>
            <w:shd w:val="clear" w:color="auto" w:fill="D9D9D9" w:themeFill="background1" w:themeFillShade="D9"/>
            <w:vAlign w:val="center"/>
          </w:tcPr>
          <w:p w14:paraId="40BD5E4B"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保户储金及投资款</w:t>
            </w:r>
          </w:p>
        </w:tc>
        <w:tc>
          <w:tcPr>
            <w:tcW w:w="956" w:type="pct"/>
            <w:shd w:val="clear" w:color="auto" w:fill="auto"/>
            <w:vAlign w:val="center"/>
          </w:tcPr>
          <w:p w14:paraId="3BD74CF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DB0AB3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DA671F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F870C66" w14:textId="77777777" w:rsidTr="00827F85">
        <w:tc>
          <w:tcPr>
            <w:tcW w:w="1544" w:type="pct"/>
            <w:shd w:val="clear" w:color="auto" w:fill="D9D9D9" w:themeFill="background1" w:themeFillShade="D9"/>
            <w:vAlign w:val="center"/>
          </w:tcPr>
          <w:p w14:paraId="4F9361E3"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其他应付款</w:t>
            </w:r>
          </w:p>
        </w:tc>
        <w:tc>
          <w:tcPr>
            <w:tcW w:w="956" w:type="pct"/>
            <w:shd w:val="clear" w:color="auto" w:fill="auto"/>
            <w:vAlign w:val="center"/>
          </w:tcPr>
          <w:p w14:paraId="641F128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717002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86D2DE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24DBA21" w14:textId="77777777" w:rsidTr="00827F85">
        <w:tc>
          <w:tcPr>
            <w:tcW w:w="1544" w:type="pct"/>
            <w:shd w:val="clear" w:color="auto" w:fill="D9D9D9" w:themeFill="background1" w:themeFillShade="D9"/>
            <w:vAlign w:val="center"/>
          </w:tcPr>
          <w:p w14:paraId="3AF38D35"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未到期责任准备金</w:t>
            </w:r>
          </w:p>
        </w:tc>
        <w:tc>
          <w:tcPr>
            <w:tcW w:w="956" w:type="pct"/>
            <w:shd w:val="clear" w:color="auto" w:fill="auto"/>
            <w:vAlign w:val="center"/>
          </w:tcPr>
          <w:p w14:paraId="2C7CF02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01640C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0C074C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72477BA" w14:textId="77777777" w:rsidTr="00827F85">
        <w:tc>
          <w:tcPr>
            <w:tcW w:w="1544" w:type="pct"/>
            <w:shd w:val="clear" w:color="auto" w:fill="D9D9D9" w:themeFill="background1" w:themeFillShade="D9"/>
            <w:vAlign w:val="center"/>
          </w:tcPr>
          <w:p w14:paraId="2AEA8624"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未决赔款准备金</w:t>
            </w:r>
          </w:p>
        </w:tc>
        <w:tc>
          <w:tcPr>
            <w:tcW w:w="956" w:type="pct"/>
            <w:shd w:val="clear" w:color="auto" w:fill="auto"/>
            <w:vAlign w:val="center"/>
          </w:tcPr>
          <w:p w14:paraId="0228E5B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601D17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ECD5AE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27385CB" w14:textId="77777777" w:rsidTr="00827F85">
        <w:tc>
          <w:tcPr>
            <w:tcW w:w="1544" w:type="pct"/>
            <w:shd w:val="clear" w:color="auto" w:fill="D9D9D9" w:themeFill="background1" w:themeFillShade="D9"/>
            <w:vAlign w:val="center"/>
          </w:tcPr>
          <w:p w14:paraId="7D11FC6C"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寿险责任准备金</w:t>
            </w:r>
          </w:p>
        </w:tc>
        <w:tc>
          <w:tcPr>
            <w:tcW w:w="956" w:type="pct"/>
            <w:shd w:val="clear" w:color="auto" w:fill="auto"/>
            <w:vAlign w:val="center"/>
          </w:tcPr>
          <w:p w14:paraId="360DC3F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9243AB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DEC6F3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13227BC" w14:textId="77777777" w:rsidTr="00827F85">
        <w:tc>
          <w:tcPr>
            <w:tcW w:w="1544" w:type="pct"/>
            <w:shd w:val="clear" w:color="auto" w:fill="D9D9D9" w:themeFill="background1" w:themeFillShade="D9"/>
            <w:vAlign w:val="center"/>
          </w:tcPr>
          <w:p w14:paraId="64E09D67"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长期健康险责任准备金</w:t>
            </w:r>
          </w:p>
        </w:tc>
        <w:tc>
          <w:tcPr>
            <w:tcW w:w="956" w:type="pct"/>
            <w:shd w:val="clear" w:color="auto" w:fill="auto"/>
            <w:vAlign w:val="center"/>
          </w:tcPr>
          <w:p w14:paraId="18035E6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4492AB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5F7DEF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135AFE" w:rsidRPr="00EE26E5" w14:paraId="57449B54" w14:textId="77777777" w:rsidTr="00827F85">
        <w:tc>
          <w:tcPr>
            <w:tcW w:w="1544" w:type="pct"/>
            <w:shd w:val="clear" w:color="auto" w:fill="D9D9D9" w:themeFill="background1" w:themeFillShade="D9"/>
            <w:vAlign w:val="center"/>
          </w:tcPr>
          <w:p w14:paraId="5C2B4E5B" w14:textId="77777777" w:rsidR="00135AFE" w:rsidRPr="00EE26E5" w:rsidRDefault="00135AFE" w:rsidP="00827F85">
            <w:pPr>
              <w:widowControl/>
              <w:jc w:val="left"/>
              <w:rPr>
                <w:rFonts w:asciiTheme="minorEastAsia" w:eastAsiaTheme="minorEastAsia" w:hAnsiTheme="minorEastAsia"/>
                <w:color w:val="000000" w:themeColor="text1"/>
                <w:sz w:val="18"/>
                <w:szCs w:val="21"/>
              </w:rPr>
            </w:pPr>
            <w:r w:rsidRPr="00135AFE">
              <w:rPr>
                <w:rFonts w:asciiTheme="minorEastAsia" w:eastAsiaTheme="minorEastAsia" w:hAnsiTheme="minorEastAsia" w:hint="eastAsia"/>
                <w:color w:val="000000" w:themeColor="text1"/>
                <w:sz w:val="18"/>
                <w:szCs w:val="21"/>
              </w:rPr>
              <w:t>保费准备金</w:t>
            </w:r>
          </w:p>
        </w:tc>
        <w:tc>
          <w:tcPr>
            <w:tcW w:w="956" w:type="pct"/>
            <w:shd w:val="clear" w:color="auto" w:fill="auto"/>
            <w:vAlign w:val="center"/>
          </w:tcPr>
          <w:p w14:paraId="0469EAF4" w14:textId="77777777" w:rsidR="00135AFE" w:rsidRPr="00EE26E5" w:rsidRDefault="00135AFE"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E6749B6" w14:textId="77777777" w:rsidR="00135AFE" w:rsidRPr="00EE26E5" w:rsidRDefault="00135AFE"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B83B85E" w14:textId="77777777" w:rsidR="00135AFE" w:rsidRPr="00EE26E5" w:rsidRDefault="00135AFE"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60F8BE1" w14:textId="77777777" w:rsidTr="00827F85">
        <w:tc>
          <w:tcPr>
            <w:tcW w:w="1544" w:type="pct"/>
            <w:shd w:val="clear" w:color="auto" w:fill="D9D9D9" w:themeFill="background1" w:themeFillShade="D9"/>
            <w:vAlign w:val="center"/>
          </w:tcPr>
          <w:p w14:paraId="7E07D3A8"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长期借款</w:t>
            </w:r>
          </w:p>
        </w:tc>
        <w:tc>
          <w:tcPr>
            <w:tcW w:w="956" w:type="pct"/>
            <w:shd w:val="clear" w:color="auto" w:fill="auto"/>
            <w:vAlign w:val="center"/>
          </w:tcPr>
          <w:p w14:paraId="0D4FD4B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9F12C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39FD73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26AEDDF" w14:textId="77777777" w:rsidTr="00827F85">
        <w:tc>
          <w:tcPr>
            <w:tcW w:w="1544" w:type="pct"/>
            <w:shd w:val="clear" w:color="auto" w:fill="D9D9D9" w:themeFill="background1" w:themeFillShade="D9"/>
            <w:vAlign w:val="center"/>
          </w:tcPr>
          <w:p w14:paraId="0D76141A"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应付债券</w:t>
            </w:r>
          </w:p>
        </w:tc>
        <w:tc>
          <w:tcPr>
            <w:tcW w:w="956" w:type="pct"/>
            <w:shd w:val="clear" w:color="auto" w:fill="auto"/>
            <w:vAlign w:val="center"/>
          </w:tcPr>
          <w:p w14:paraId="05EDE95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31E45F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B6DE80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952D74A" w14:textId="77777777" w:rsidTr="00827F85">
        <w:tc>
          <w:tcPr>
            <w:tcW w:w="1544" w:type="pct"/>
            <w:shd w:val="clear" w:color="auto" w:fill="D9D9D9" w:themeFill="background1" w:themeFillShade="D9"/>
            <w:vAlign w:val="center"/>
          </w:tcPr>
          <w:p w14:paraId="2B3446A0"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保险保障基金</w:t>
            </w:r>
          </w:p>
        </w:tc>
        <w:tc>
          <w:tcPr>
            <w:tcW w:w="956" w:type="pct"/>
            <w:shd w:val="clear" w:color="auto" w:fill="auto"/>
            <w:vAlign w:val="center"/>
          </w:tcPr>
          <w:p w14:paraId="0F862DF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99DF4E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BCA420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81DFCBE" w14:textId="77777777" w:rsidTr="00827F85">
        <w:tc>
          <w:tcPr>
            <w:tcW w:w="1544" w:type="pct"/>
            <w:shd w:val="clear" w:color="auto" w:fill="D9D9D9" w:themeFill="background1" w:themeFillShade="D9"/>
            <w:vAlign w:val="center"/>
          </w:tcPr>
          <w:p w14:paraId="4A19EAD4"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独立账户负债</w:t>
            </w:r>
          </w:p>
        </w:tc>
        <w:tc>
          <w:tcPr>
            <w:tcW w:w="956" w:type="pct"/>
            <w:shd w:val="clear" w:color="auto" w:fill="auto"/>
            <w:vAlign w:val="center"/>
          </w:tcPr>
          <w:p w14:paraId="5F52A2A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036C02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F75753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4B34C826" w14:textId="77777777" w:rsidTr="00827F85">
        <w:tc>
          <w:tcPr>
            <w:tcW w:w="1544" w:type="pct"/>
            <w:shd w:val="clear" w:color="auto" w:fill="D9D9D9" w:themeFill="background1" w:themeFillShade="D9"/>
            <w:vAlign w:val="center"/>
          </w:tcPr>
          <w:p w14:paraId="6175FDBB"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递延所得税负债</w:t>
            </w:r>
          </w:p>
        </w:tc>
        <w:tc>
          <w:tcPr>
            <w:tcW w:w="956" w:type="pct"/>
            <w:shd w:val="clear" w:color="auto" w:fill="auto"/>
            <w:vAlign w:val="center"/>
          </w:tcPr>
          <w:p w14:paraId="0693E0A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21F1C5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E8F517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4FB7274" w14:textId="77777777" w:rsidTr="00827F85">
        <w:tc>
          <w:tcPr>
            <w:tcW w:w="1544" w:type="pct"/>
            <w:shd w:val="clear" w:color="auto" w:fill="D9D9D9" w:themeFill="background1" w:themeFillShade="D9"/>
            <w:vAlign w:val="center"/>
          </w:tcPr>
          <w:p w14:paraId="42EF410E"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其他负债</w:t>
            </w:r>
          </w:p>
        </w:tc>
        <w:tc>
          <w:tcPr>
            <w:tcW w:w="956" w:type="pct"/>
            <w:shd w:val="clear" w:color="auto" w:fill="auto"/>
            <w:vAlign w:val="center"/>
          </w:tcPr>
          <w:p w14:paraId="6F9F9B7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1BF4D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08D3A1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71E5D37" w14:textId="77777777" w:rsidTr="00827F85">
        <w:tc>
          <w:tcPr>
            <w:tcW w:w="1544" w:type="pct"/>
            <w:shd w:val="clear" w:color="auto" w:fill="D9D9D9" w:themeFill="background1" w:themeFillShade="D9"/>
            <w:vAlign w:val="center"/>
          </w:tcPr>
          <w:p w14:paraId="1D62B904" w14:textId="77777777" w:rsidR="000F130B" w:rsidRPr="00EE26E5" w:rsidRDefault="000F130B" w:rsidP="00827F85">
            <w:pPr>
              <w:widowControl/>
              <w:jc w:val="cente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负债合计</w:t>
            </w:r>
          </w:p>
        </w:tc>
        <w:tc>
          <w:tcPr>
            <w:tcW w:w="956" w:type="pct"/>
            <w:shd w:val="clear" w:color="auto" w:fill="D9D9D9" w:themeFill="background1" w:themeFillShade="D9"/>
          </w:tcPr>
          <w:p w14:paraId="6F607F01"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D9D9D9" w:themeFill="background1" w:themeFillShade="D9"/>
          </w:tcPr>
          <w:p w14:paraId="63F53E2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D9D9D9" w:themeFill="background1" w:themeFillShade="D9"/>
          </w:tcPr>
          <w:p w14:paraId="525F2514"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A090925" w14:textId="77777777" w:rsidTr="00827F85">
        <w:trPr>
          <w:trHeight w:val="276"/>
        </w:trPr>
        <w:tc>
          <w:tcPr>
            <w:tcW w:w="1544" w:type="pct"/>
            <w:shd w:val="clear" w:color="auto" w:fill="D9D9D9" w:themeFill="background1" w:themeFillShade="D9"/>
            <w:vAlign w:val="center"/>
          </w:tcPr>
          <w:p w14:paraId="52EABE80" w14:textId="77777777" w:rsidR="000F130B" w:rsidRPr="00EE26E5" w:rsidRDefault="000F130B" w:rsidP="00827F85">
            <w:pPr>
              <w:widowControl/>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所有者权益（或股东权益）：</w:t>
            </w:r>
          </w:p>
        </w:tc>
        <w:tc>
          <w:tcPr>
            <w:tcW w:w="956" w:type="pct"/>
            <w:shd w:val="clear" w:color="auto" w:fill="auto"/>
          </w:tcPr>
          <w:p w14:paraId="129B253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4EEA9D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F632D6"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194F97B" w14:textId="77777777" w:rsidTr="00827F85">
        <w:tc>
          <w:tcPr>
            <w:tcW w:w="1544" w:type="pct"/>
            <w:shd w:val="clear" w:color="auto" w:fill="D9D9D9" w:themeFill="background1" w:themeFillShade="D9"/>
            <w:vAlign w:val="center"/>
          </w:tcPr>
          <w:p w14:paraId="37B09C45"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股本</w:t>
            </w:r>
          </w:p>
        </w:tc>
        <w:tc>
          <w:tcPr>
            <w:tcW w:w="956" w:type="pct"/>
            <w:shd w:val="clear" w:color="auto" w:fill="auto"/>
            <w:vAlign w:val="center"/>
          </w:tcPr>
          <w:p w14:paraId="0D67D60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38A0DD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242391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0A1B2635" w14:textId="77777777" w:rsidTr="00827F85">
        <w:tc>
          <w:tcPr>
            <w:tcW w:w="1544" w:type="pct"/>
            <w:shd w:val="clear" w:color="auto" w:fill="D9D9D9" w:themeFill="background1" w:themeFillShade="D9"/>
            <w:vAlign w:val="center"/>
          </w:tcPr>
          <w:p w14:paraId="4B339A28"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其他权益工具</w:t>
            </w:r>
          </w:p>
        </w:tc>
        <w:tc>
          <w:tcPr>
            <w:tcW w:w="956" w:type="pct"/>
            <w:shd w:val="clear" w:color="auto" w:fill="auto"/>
            <w:vAlign w:val="center"/>
          </w:tcPr>
          <w:p w14:paraId="15ADCC6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787182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4B68BB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7D48C7F1" w14:textId="77777777" w:rsidTr="00827F85">
        <w:tc>
          <w:tcPr>
            <w:tcW w:w="1544" w:type="pct"/>
            <w:shd w:val="clear" w:color="auto" w:fill="D9D9D9" w:themeFill="background1" w:themeFillShade="D9"/>
            <w:vAlign w:val="center"/>
          </w:tcPr>
          <w:p w14:paraId="4E95653E"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其中：优先股</w:t>
            </w:r>
          </w:p>
        </w:tc>
        <w:tc>
          <w:tcPr>
            <w:tcW w:w="956" w:type="pct"/>
            <w:shd w:val="clear" w:color="auto" w:fill="auto"/>
            <w:vAlign w:val="center"/>
          </w:tcPr>
          <w:p w14:paraId="5459D8E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5E23C6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3332CC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24D2A6DC" w14:textId="77777777" w:rsidTr="00827F85">
        <w:tc>
          <w:tcPr>
            <w:tcW w:w="1544" w:type="pct"/>
            <w:shd w:val="clear" w:color="auto" w:fill="D9D9D9" w:themeFill="background1" w:themeFillShade="D9"/>
            <w:vAlign w:val="center"/>
          </w:tcPr>
          <w:p w14:paraId="6C2B74F7" w14:textId="77777777" w:rsidR="000F130B" w:rsidRPr="00EE26E5" w:rsidRDefault="000F130B" w:rsidP="00827F85">
            <w:pPr>
              <w:widowControl/>
              <w:ind w:firstLineChars="300" w:firstLine="540"/>
              <w:jc w:val="left"/>
              <w:rPr>
                <w:rFonts w:asciiTheme="minorEastAsia" w:eastAsiaTheme="minorEastAsia" w:hAnsiTheme="minorEastAsia"/>
                <w:color w:val="000000" w:themeColor="text1"/>
                <w:sz w:val="18"/>
                <w:szCs w:val="21"/>
              </w:rPr>
            </w:pPr>
            <w:r w:rsidRPr="00EE26E5">
              <w:rPr>
                <w:rFonts w:hint="eastAsia"/>
                <w:color w:val="000000" w:themeColor="text1"/>
                <w:sz w:val="18"/>
                <w:szCs w:val="18"/>
              </w:rPr>
              <w:t>永续债</w:t>
            </w:r>
          </w:p>
        </w:tc>
        <w:tc>
          <w:tcPr>
            <w:tcW w:w="956" w:type="pct"/>
            <w:shd w:val="clear" w:color="auto" w:fill="auto"/>
            <w:vAlign w:val="center"/>
          </w:tcPr>
          <w:p w14:paraId="5A3310D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41A756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616D41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11742D0" w14:textId="77777777" w:rsidTr="00827F85">
        <w:tc>
          <w:tcPr>
            <w:tcW w:w="1544" w:type="pct"/>
            <w:shd w:val="clear" w:color="auto" w:fill="D9D9D9" w:themeFill="background1" w:themeFillShade="D9"/>
            <w:vAlign w:val="center"/>
          </w:tcPr>
          <w:p w14:paraId="4058041D"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资本公积</w:t>
            </w:r>
          </w:p>
        </w:tc>
        <w:tc>
          <w:tcPr>
            <w:tcW w:w="956" w:type="pct"/>
            <w:shd w:val="clear" w:color="auto" w:fill="auto"/>
            <w:vAlign w:val="center"/>
          </w:tcPr>
          <w:p w14:paraId="0BA29D3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876D25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6F9798"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09C7272" w14:textId="77777777" w:rsidTr="00827F85">
        <w:tc>
          <w:tcPr>
            <w:tcW w:w="1544" w:type="pct"/>
            <w:shd w:val="clear" w:color="auto" w:fill="D9D9D9" w:themeFill="background1" w:themeFillShade="D9"/>
            <w:vAlign w:val="center"/>
          </w:tcPr>
          <w:p w14:paraId="646AFFED"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减：库存股</w:t>
            </w:r>
          </w:p>
        </w:tc>
        <w:tc>
          <w:tcPr>
            <w:tcW w:w="956" w:type="pct"/>
            <w:shd w:val="clear" w:color="auto" w:fill="auto"/>
          </w:tcPr>
          <w:p w14:paraId="77E90EA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2E5412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001D02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D31F856" w14:textId="77777777" w:rsidTr="00827F85">
        <w:tc>
          <w:tcPr>
            <w:tcW w:w="1544" w:type="pct"/>
            <w:shd w:val="clear" w:color="auto" w:fill="D9D9D9" w:themeFill="background1" w:themeFillShade="D9"/>
            <w:vAlign w:val="center"/>
          </w:tcPr>
          <w:p w14:paraId="5CDF2B19"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其他综合收益</w:t>
            </w:r>
          </w:p>
        </w:tc>
        <w:tc>
          <w:tcPr>
            <w:tcW w:w="956" w:type="pct"/>
            <w:shd w:val="clear" w:color="auto" w:fill="auto"/>
          </w:tcPr>
          <w:p w14:paraId="788533F2"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926D14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136C50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5E73CB8" w14:textId="77777777" w:rsidTr="00827F85">
        <w:tc>
          <w:tcPr>
            <w:tcW w:w="1544" w:type="pct"/>
            <w:shd w:val="clear" w:color="auto" w:fill="D9D9D9" w:themeFill="background1" w:themeFillShade="D9"/>
            <w:vAlign w:val="center"/>
          </w:tcPr>
          <w:p w14:paraId="4110BDB4"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专项储备</w:t>
            </w:r>
          </w:p>
        </w:tc>
        <w:tc>
          <w:tcPr>
            <w:tcW w:w="956" w:type="pct"/>
            <w:shd w:val="clear" w:color="auto" w:fill="auto"/>
          </w:tcPr>
          <w:p w14:paraId="3A4A80A7"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7364D7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9470DB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62A0A39A" w14:textId="77777777" w:rsidTr="00827F85">
        <w:tc>
          <w:tcPr>
            <w:tcW w:w="1544" w:type="pct"/>
            <w:shd w:val="clear" w:color="auto" w:fill="D9D9D9" w:themeFill="background1" w:themeFillShade="D9"/>
            <w:vAlign w:val="center"/>
          </w:tcPr>
          <w:p w14:paraId="63111AA2"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盈余公积</w:t>
            </w:r>
          </w:p>
        </w:tc>
        <w:tc>
          <w:tcPr>
            <w:tcW w:w="956" w:type="pct"/>
            <w:shd w:val="clear" w:color="auto" w:fill="auto"/>
            <w:vAlign w:val="center"/>
          </w:tcPr>
          <w:p w14:paraId="2237B71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E78631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B7F6DB5"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12ED2E2C" w14:textId="77777777" w:rsidTr="00827F85">
        <w:tc>
          <w:tcPr>
            <w:tcW w:w="1544" w:type="pct"/>
            <w:shd w:val="clear" w:color="auto" w:fill="D9D9D9" w:themeFill="background1" w:themeFillShade="D9"/>
            <w:vAlign w:val="center"/>
          </w:tcPr>
          <w:p w14:paraId="47B125AF"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一般风险准备</w:t>
            </w:r>
          </w:p>
        </w:tc>
        <w:tc>
          <w:tcPr>
            <w:tcW w:w="956" w:type="pct"/>
            <w:shd w:val="clear" w:color="auto" w:fill="auto"/>
            <w:vAlign w:val="center"/>
          </w:tcPr>
          <w:p w14:paraId="71FF832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256CA6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69EBE0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3BA03B96" w14:textId="77777777" w:rsidTr="00827F85">
        <w:tc>
          <w:tcPr>
            <w:tcW w:w="1544" w:type="pct"/>
            <w:shd w:val="clear" w:color="auto" w:fill="D9D9D9" w:themeFill="background1" w:themeFillShade="D9"/>
            <w:vAlign w:val="center"/>
          </w:tcPr>
          <w:p w14:paraId="30110BBA" w14:textId="77777777" w:rsidR="000F130B" w:rsidRPr="00EE26E5" w:rsidRDefault="000F130B" w:rsidP="00827F85">
            <w:pPr>
              <w:widowControl/>
              <w:jc w:val="left"/>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未分配利润</w:t>
            </w:r>
          </w:p>
        </w:tc>
        <w:tc>
          <w:tcPr>
            <w:tcW w:w="956" w:type="pct"/>
            <w:shd w:val="clear" w:color="auto" w:fill="auto"/>
          </w:tcPr>
          <w:p w14:paraId="18FBABD3"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09FB7B8C"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FBF5EB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rPr>
            </w:pPr>
          </w:p>
        </w:tc>
      </w:tr>
      <w:tr w:rsidR="000F130B" w:rsidRPr="00EE26E5" w14:paraId="5E7C886C" w14:textId="77777777" w:rsidTr="00827F85">
        <w:trPr>
          <w:trHeight w:val="198"/>
        </w:trPr>
        <w:tc>
          <w:tcPr>
            <w:tcW w:w="1544" w:type="pct"/>
            <w:shd w:val="clear" w:color="auto" w:fill="D9D9D9" w:themeFill="background1" w:themeFillShade="D9"/>
            <w:vAlign w:val="center"/>
          </w:tcPr>
          <w:p w14:paraId="0D1AC56F" w14:textId="77777777" w:rsidR="000F130B" w:rsidRPr="00EE26E5" w:rsidRDefault="000F130B" w:rsidP="00827F85">
            <w:pPr>
              <w:widowControl/>
              <w:jc w:val="center"/>
              <w:rPr>
                <w:rFonts w:asciiTheme="minorEastAsia" w:eastAsiaTheme="minorEastAsia" w:hAnsiTheme="minorEastAsia"/>
                <w:b/>
                <w:color w:val="000000" w:themeColor="text1"/>
                <w:sz w:val="18"/>
                <w:szCs w:val="21"/>
                <w:shd w:val="clear" w:color="auto" w:fill="D9D9D9" w:themeFill="background1" w:themeFillShade="D9"/>
              </w:rPr>
            </w:pPr>
            <w:r w:rsidRPr="00EE26E5">
              <w:rPr>
                <w:rFonts w:asciiTheme="minorEastAsia" w:eastAsiaTheme="minorEastAsia" w:hAnsiTheme="minorEastAsia" w:hint="eastAsia"/>
                <w:b/>
                <w:color w:val="000000" w:themeColor="text1"/>
                <w:sz w:val="18"/>
                <w:szCs w:val="21"/>
                <w:shd w:val="clear" w:color="auto" w:fill="D9D9D9" w:themeFill="background1" w:themeFillShade="D9"/>
              </w:rPr>
              <w:t>所有者权益合计</w:t>
            </w:r>
          </w:p>
        </w:tc>
        <w:tc>
          <w:tcPr>
            <w:tcW w:w="956" w:type="pct"/>
            <w:shd w:val="clear" w:color="auto" w:fill="D9D9D9" w:themeFill="background1" w:themeFillShade="D9"/>
          </w:tcPr>
          <w:p w14:paraId="5714E1EE"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323" w:type="pct"/>
            <w:shd w:val="clear" w:color="auto" w:fill="D9D9D9" w:themeFill="background1" w:themeFillShade="D9"/>
          </w:tcPr>
          <w:p w14:paraId="572C408D"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177" w:type="pct"/>
            <w:shd w:val="clear" w:color="auto" w:fill="D9D9D9" w:themeFill="background1" w:themeFillShade="D9"/>
          </w:tcPr>
          <w:p w14:paraId="57B539F0"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r>
      <w:tr w:rsidR="000F130B" w:rsidRPr="00EE26E5" w14:paraId="359B8A7E" w14:textId="77777777" w:rsidTr="00827F85">
        <w:tc>
          <w:tcPr>
            <w:tcW w:w="1544" w:type="pct"/>
            <w:shd w:val="clear" w:color="auto" w:fill="D9D9D9" w:themeFill="background1" w:themeFillShade="D9"/>
            <w:vAlign w:val="center"/>
          </w:tcPr>
          <w:p w14:paraId="6A8A8813" w14:textId="77777777" w:rsidR="000F130B" w:rsidRPr="00EE26E5" w:rsidRDefault="000F130B" w:rsidP="00827F85">
            <w:pPr>
              <w:widowControl/>
              <w:jc w:val="center"/>
              <w:rPr>
                <w:rFonts w:asciiTheme="minorEastAsia" w:eastAsiaTheme="minorEastAsia" w:hAnsiTheme="minorEastAsia"/>
                <w:b/>
                <w:color w:val="000000" w:themeColor="text1"/>
                <w:sz w:val="18"/>
                <w:szCs w:val="21"/>
                <w:shd w:val="clear" w:color="auto" w:fill="D9D9D9" w:themeFill="background1" w:themeFillShade="D9"/>
              </w:rPr>
            </w:pPr>
            <w:r w:rsidRPr="00EE26E5">
              <w:rPr>
                <w:rFonts w:asciiTheme="minorEastAsia" w:eastAsiaTheme="minorEastAsia" w:hAnsiTheme="minorEastAsia" w:hint="eastAsia"/>
                <w:b/>
                <w:color w:val="000000" w:themeColor="text1"/>
                <w:sz w:val="18"/>
                <w:szCs w:val="21"/>
                <w:shd w:val="clear" w:color="auto" w:fill="D9D9D9" w:themeFill="background1" w:themeFillShade="D9"/>
              </w:rPr>
              <w:t>负债和所有者权益总计</w:t>
            </w:r>
          </w:p>
        </w:tc>
        <w:tc>
          <w:tcPr>
            <w:tcW w:w="956" w:type="pct"/>
            <w:shd w:val="clear" w:color="auto" w:fill="D9D9D9" w:themeFill="background1" w:themeFillShade="D9"/>
          </w:tcPr>
          <w:p w14:paraId="5F932FDF"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323" w:type="pct"/>
            <w:shd w:val="clear" w:color="auto" w:fill="D9D9D9" w:themeFill="background1" w:themeFillShade="D9"/>
          </w:tcPr>
          <w:p w14:paraId="2CA0583A"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177" w:type="pct"/>
            <w:shd w:val="clear" w:color="auto" w:fill="D9D9D9" w:themeFill="background1" w:themeFillShade="D9"/>
          </w:tcPr>
          <w:p w14:paraId="1E657739" w14:textId="77777777" w:rsidR="000F130B" w:rsidRPr="00EE26E5" w:rsidRDefault="000F130B" w:rsidP="00827F85">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r>
    </w:tbl>
    <w:p w14:paraId="2B1CD3E0" w14:textId="77777777" w:rsidR="000F130B" w:rsidRPr="00EE26E5" w:rsidRDefault="000F130B" w:rsidP="000F130B">
      <w:pPr>
        <w:rPr>
          <w:color w:val="000000" w:themeColor="text1"/>
          <w:sz w:val="18"/>
          <w:szCs w:val="18"/>
        </w:rPr>
      </w:pPr>
      <w:r w:rsidRPr="00EE26E5">
        <w:rPr>
          <w:color w:val="000000" w:themeColor="text1"/>
          <w:sz w:val="18"/>
          <w:szCs w:val="18"/>
        </w:rPr>
        <w:t>法定代表人：</w:t>
      </w:r>
      <w:r w:rsidRPr="00EE26E5">
        <w:rPr>
          <w:color w:val="000000" w:themeColor="text1"/>
          <w:sz w:val="18"/>
          <w:szCs w:val="18"/>
        </w:rPr>
        <w:t xml:space="preserve">_____________ </w:t>
      </w:r>
      <w:r w:rsidRPr="00EE26E5">
        <w:rPr>
          <w:color w:val="000000" w:themeColor="text1"/>
          <w:sz w:val="18"/>
          <w:szCs w:val="18"/>
        </w:rPr>
        <w:t>主管会计工作负责人：</w:t>
      </w:r>
      <w:r w:rsidRPr="00EE26E5">
        <w:rPr>
          <w:color w:val="000000" w:themeColor="text1"/>
          <w:sz w:val="18"/>
          <w:szCs w:val="18"/>
        </w:rPr>
        <w:t>_____________</w:t>
      </w:r>
      <w:r w:rsidRPr="00EE26E5">
        <w:rPr>
          <w:color w:val="000000" w:themeColor="text1"/>
          <w:sz w:val="18"/>
          <w:szCs w:val="18"/>
        </w:rPr>
        <w:t>会计机构负责人：</w:t>
      </w:r>
      <w:r w:rsidRPr="00EE26E5">
        <w:rPr>
          <w:color w:val="000000" w:themeColor="text1"/>
          <w:sz w:val="18"/>
          <w:szCs w:val="18"/>
        </w:rPr>
        <w:t>_____________</w:t>
      </w:r>
    </w:p>
    <w:p w14:paraId="0BF8F286" w14:textId="77777777" w:rsidR="000F130B" w:rsidRPr="00EE26E5" w:rsidRDefault="000F130B" w:rsidP="000F130B">
      <w:pPr>
        <w:rPr>
          <w:rFonts w:asciiTheme="minorEastAsia" w:eastAsiaTheme="minorEastAsia" w:hAnsiTheme="minorEastAsia"/>
          <w:color w:val="000000" w:themeColor="text1"/>
          <w:sz w:val="18"/>
          <w:szCs w:val="18"/>
        </w:rPr>
      </w:pPr>
    </w:p>
    <w:bookmarkEnd w:id="1"/>
    <w:bookmarkEnd w:id="2"/>
    <w:bookmarkEnd w:id="3"/>
    <w:bookmarkEnd w:id="4"/>
    <w:p w14:paraId="687CB05B" w14:textId="77777777" w:rsidR="000F130B" w:rsidRPr="00D86F3C" w:rsidRDefault="000F130B" w:rsidP="00D86F3C">
      <w:pPr>
        <w:pStyle w:val="4"/>
        <w:keepNext w:val="0"/>
        <w:keepLines w:val="0"/>
        <w:numPr>
          <w:ilvl w:val="0"/>
          <w:numId w:val="26"/>
        </w:numPr>
        <w:spacing w:line="377" w:lineRule="auto"/>
        <w:ind w:left="0" w:firstLine="0"/>
        <w:jc w:val="left"/>
        <w:rPr>
          <w:szCs w:val="22"/>
        </w:rPr>
      </w:pPr>
      <w:r w:rsidRPr="00EE26E5">
        <w:rPr>
          <w:rFonts w:hint="eastAsia"/>
          <w:szCs w:val="22"/>
        </w:rPr>
        <w:t>合并利润表</w:t>
      </w:r>
    </w:p>
    <w:p w14:paraId="12867D4F" w14:textId="77777777" w:rsidR="000F130B" w:rsidRPr="00EE26E5" w:rsidRDefault="000F130B" w:rsidP="000F130B">
      <w:pPr>
        <w:pStyle w:val="aa"/>
        <w:widowControl/>
        <w:ind w:left="720" w:right="270" w:firstLineChars="0" w:firstLine="0"/>
        <w:jc w:val="right"/>
        <w:rPr>
          <w:rFonts w:asciiTheme="minorEastAsia" w:eastAsiaTheme="minorEastAsia" w:hAnsiTheme="minorEastAsia" w:cs="宋体"/>
          <w:color w:val="000000" w:themeColor="text1"/>
          <w:kern w:val="0"/>
          <w:szCs w:val="18"/>
        </w:rPr>
      </w:pPr>
      <w:r w:rsidRPr="00EE26E5">
        <w:rPr>
          <w:rFonts w:asciiTheme="minorEastAsia" w:eastAsiaTheme="minorEastAsia" w:hAnsiTheme="minorEastAsia" w:hint="eastAsia"/>
          <w:bCs/>
          <w:color w:val="000000" w:themeColor="text1"/>
          <w:szCs w:val="18"/>
        </w:rPr>
        <w:t>单位</w:t>
      </w:r>
      <w:r w:rsidRPr="00EE26E5">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0F130B" w:rsidRPr="00EE26E5" w14:paraId="1596EA73" w14:textId="77777777" w:rsidTr="003E0D59">
        <w:trPr>
          <w:tblHeader/>
        </w:trPr>
        <w:tc>
          <w:tcPr>
            <w:tcW w:w="2132" w:type="pct"/>
            <w:shd w:val="clear" w:color="auto" w:fill="D9D9D9" w:themeFill="background1" w:themeFillShade="D9"/>
            <w:vAlign w:val="center"/>
          </w:tcPr>
          <w:p w14:paraId="4C8208E7"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lastRenderedPageBreak/>
              <w:t>项目</w:t>
            </w:r>
          </w:p>
        </w:tc>
        <w:tc>
          <w:tcPr>
            <w:tcW w:w="662" w:type="pct"/>
            <w:shd w:val="clear" w:color="auto" w:fill="D9D9D9" w:themeFill="background1" w:themeFillShade="D9"/>
            <w:vAlign w:val="center"/>
          </w:tcPr>
          <w:p w14:paraId="339C7184"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附注</w:t>
            </w:r>
          </w:p>
        </w:tc>
        <w:tc>
          <w:tcPr>
            <w:tcW w:w="1030" w:type="pct"/>
            <w:shd w:val="clear" w:color="auto" w:fill="D9D9D9" w:themeFill="background1" w:themeFillShade="D9"/>
          </w:tcPr>
          <w:p w14:paraId="13BBA880" w14:textId="77777777" w:rsidR="000F130B" w:rsidRPr="00EE26E5" w:rsidRDefault="000F130B" w:rsidP="00827F85">
            <w:pPr>
              <w:jc w:val="cente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本期发生额</w:t>
            </w:r>
          </w:p>
        </w:tc>
        <w:tc>
          <w:tcPr>
            <w:tcW w:w="1176" w:type="pct"/>
            <w:shd w:val="clear" w:color="auto" w:fill="D9D9D9" w:themeFill="background1" w:themeFillShade="D9"/>
            <w:vAlign w:val="center"/>
          </w:tcPr>
          <w:p w14:paraId="213BFE49"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上期发生额</w:t>
            </w:r>
          </w:p>
        </w:tc>
      </w:tr>
      <w:tr w:rsidR="000F130B" w:rsidRPr="00EE26E5" w14:paraId="2AA16B85" w14:textId="77777777" w:rsidTr="00827F85">
        <w:tc>
          <w:tcPr>
            <w:tcW w:w="2132" w:type="pct"/>
            <w:shd w:val="clear" w:color="auto" w:fill="D9D9D9" w:themeFill="background1" w:themeFillShade="D9"/>
            <w:vAlign w:val="center"/>
          </w:tcPr>
          <w:p w14:paraId="59ACEC88"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一、营业收入</w:t>
            </w:r>
          </w:p>
        </w:tc>
        <w:tc>
          <w:tcPr>
            <w:tcW w:w="662" w:type="pct"/>
            <w:shd w:val="clear" w:color="auto" w:fill="auto"/>
          </w:tcPr>
          <w:p w14:paraId="59FB046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0DE5E6C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7D3FD18"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B426777" w14:textId="77777777" w:rsidTr="00827F85">
        <w:tc>
          <w:tcPr>
            <w:tcW w:w="2132" w:type="pct"/>
            <w:shd w:val="clear" w:color="auto" w:fill="D9D9D9" w:themeFill="background1" w:themeFillShade="D9"/>
            <w:vAlign w:val="center"/>
          </w:tcPr>
          <w:p w14:paraId="0DA69314"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已赚保费</w:t>
            </w:r>
          </w:p>
        </w:tc>
        <w:tc>
          <w:tcPr>
            <w:tcW w:w="662" w:type="pct"/>
            <w:shd w:val="clear" w:color="auto" w:fill="auto"/>
          </w:tcPr>
          <w:p w14:paraId="4A651DD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437789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F19C90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CFC7B2B" w14:textId="77777777" w:rsidTr="00827F85">
        <w:tc>
          <w:tcPr>
            <w:tcW w:w="2132" w:type="pct"/>
            <w:shd w:val="clear" w:color="auto" w:fill="D9D9D9" w:themeFill="background1" w:themeFillShade="D9"/>
            <w:vAlign w:val="center"/>
          </w:tcPr>
          <w:p w14:paraId="5D880A2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保险业务收入</w:t>
            </w:r>
          </w:p>
        </w:tc>
        <w:tc>
          <w:tcPr>
            <w:tcW w:w="662" w:type="pct"/>
            <w:shd w:val="clear" w:color="auto" w:fill="auto"/>
          </w:tcPr>
          <w:p w14:paraId="46FB91A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C0E9E3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7D762F8"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54E6AAE" w14:textId="77777777" w:rsidTr="00827F85">
        <w:tc>
          <w:tcPr>
            <w:tcW w:w="2132" w:type="pct"/>
            <w:shd w:val="clear" w:color="auto" w:fill="D9D9D9" w:themeFill="background1" w:themeFillShade="D9"/>
            <w:vAlign w:val="center"/>
          </w:tcPr>
          <w:p w14:paraId="3D0DE78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其中：分保费收入</w:t>
            </w:r>
          </w:p>
        </w:tc>
        <w:tc>
          <w:tcPr>
            <w:tcW w:w="662" w:type="pct"/>
            <w:shd w:val="clear" w:color="auto" w:fill="auto"/>
          </w:tcPr>
          <w:p w14:paraId="5977134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482AAB2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7F60C9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C00A784" w14:textId="77777777" w:rsidTr="00827F85">
        <w:tc>
          <w:tcPr>
            <w:tcW w:w="2132" w:type="pct"/>
            <w:shd w:val="clear" w:color="auto" w:fill="D9D9D9" w:themeFill="background1" w:themeFillShade="D9"/>
            <w:vAlign w:val="center"/>
          </w:tcPr>
          <w:p w14:paraId="4C5F5CE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减：分出保费</w:t>
            </w:r>
          </w:p>
        </w:tc>
        <w:tc>
          <w:tcPr>
            <w:tcW w:w="662" w:type="pct"/>
            <w:shd w:val="clear" w:color="auto" w:fill="auto"/>
          </w:tcPr>
          <w:p w14:paraId="017C76B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1EE23D8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85FBDC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FF86BF8" w14:textId="77777777" w:rsidTr="00827F85">
        <w:tc>
          <w:tcPr>
            <w:tcW w:w="2132" w:type="pct"/>
            <w:shd w:val="clear" w:color="auto" w:fill="D9D9D9" w:themeFill="background1" w:themeFillShade="D9"/>
            <w:vAlign w:val="center"/>
          </w:tcPr>
          <w:p w14:paraId="00274CD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提取未到期责任准备金</w:t>
            </w:r>
          </w:p>
        </w:tc>
        <w:tc>
          <w:tcPr>
            <w:tcW w:w="662" w:type="pct"/>
            <w:shd w:val="clear" w:color="auto" w:fill="auto"/>
          </w:tcPr>
          <w:p w14:paraId="7EBCB949"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91D212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D8DB22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24C45EE" w14:textId="77777777" w:rsidTr="00827F85">
        <w:tc>
          <w:tcPr>
            <w:tcW w:w="2132" w:type="pct"/>
            <w:shd w:val="clear" w:color="auto" w:fill="D9D9D9" w:themeFill="background1" w:themeFillShade="D9"/>
            <w:vAlign w:val="center"/>
          </w:tcPr>
          <w:p w14:paraId="1852CED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手续费及佣金收入</w:t>
            </w:r>
          </w:p>
        </w:tc>
        <w:tc>
          <w:tcPr>
            <w:tcW w:w="662" w:type="pct"/>
            <w:shd w:val="clear" w:color="auto" w:fill="auto"/>
          </w:tcPr>
          <w:p w14:paraId="3BD65F2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A0D52D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C2F6BE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5BFFBF7" w14:textId="77777777" w:rsidTr="00827F85">
        <w:tc>
          <w:tcPr>
            <w:tcW w:w="2132" w:type="pct"/>
            <w:shd w:val="clear" w:color="auto" w:fill="D9D9D9" w:themeFill="background1" w:themeFillShade="D9"/>
            <w:vAlign w:val="center"/>
          </w:tcPr>
          <w:p w14:paraId="6323855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投资收益( 损失以“-” 号填列)  </w:t>
            </w:r>
          </w:p>
        </w:tc>
        <w:tc>
          <w:tcPr>
            <w:tcW w:w="662" w:type="pct"/>
            <w:shd w:val="clear" w:color="auto" w:fill="auto"/>
          </w:tcPr>
          <w:p w14:paraId="64BF383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16DB849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E7B92E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79380BF" w14:textId="77777777" w:rsidTr="00827F85">
        <w:tc>
          <w:tcPr>
            <w:tcW w:w="2132" w:type="pct"/>
            <w:shd w:val="clear" w:color="auto" w:fill="D9D9D9" w:themeFill="background1" w:themeFillShade="D9"/>
            <w:vAlign w:val="center"/>
          </w:tcPr>
          <w:p w14:paraId="11320E5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其中：对联营企业和合营企业的投资收益</w:t>
            </w:r>
          </w:p>
        </w:tc>
        <w:tc>
          <w:tcPr>
            <w:tcW w:w="662" w:type="pct"/>
            <w:shd w:val="clear" w:color="auto" w:fill="auto"/>
          </w:tcPr>
          <w:p w14:paraId="485E0B9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5AF022E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9770F51"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6483D8B" w14:textId="77777777" w:rsidTr="00827F85">
        <w:tc>
          <w:tcPr>
            <w:tcW w:w="2132" w:type="pct"/>
            <w:shd w:val="clear" w:color="auto" w:fill="D9D9D9" w:themeFill="background1" w:themeFillShade="D9"/>
            <w:vAlign w:val="center"/>
          </w:tcPr>
          <w:p w14:paraId="70BF15E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公允价值变动收益(损失以“-” 号填列)  </w:t>
            </w:r>
          </w:p>
        </w:tc>
        <w:tc>
          <w:tcPr>
            <w:tcW w:w="662" w:type="pct"/>
            <w:shd w:val="clear" w:color="auto" w:fill="auto"/>
          </w:tcPr>
          <w:p w14:paraId="6DB8E65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96A395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B271B1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70B98C1" w14:textId="77777777" w:rsidTr="00827F85">
        <w:tc>
          <w:tcPr>
            <w:tcW w:w="2132" w:type="pct"/>
            <w:shd w:val="clear" w:color="auto" w:fill="D9D9D9" w:themeFill="background1" w:themeFillShade="D9"/>
            <w:vAlign w:val="center"/>
          </w:tcPr>
          <w:p w14:paraId="6C6DC9B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汇兑收益( 损失以“-” 号填列)</w:t>
            </w:r>
          </w:p>
        </w:tc>
        <w:tc>
          <w:tcPr>
            <w:tcW w:w="662" w:type="pct"/>
            <w:shd w:val="clear" w:color="auto" w:fill="auto"/>
          </w:tcPr>
          <w:p w14:paraId="4ADFA773"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0127D54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02E9B6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3EC9156" w14:textId="77777777" w:rsidTr="00827F85">
        <w:tc>
          <w:tcPr>
            <w:tcW w:w="2132" w:type="pct"/>
            <w:shd w:val="clear" w:color="auto" w:fill="D9D9D9" w:themeFill="background1" w:themeFillShade="D9"/>
            <w:vAlign w:val="center"/>
          </w:tcPr>
          <w:p w14:paraId="22EFF24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其他业务收入</w:t>
            </w:r>
          </w:p>
        </w:tc>
        <w:tc>
          <w:tcPr>
            <w:tcW w:w="662" w:type="pct"/>
            <w:shd w:val="clear" w:color="auto" w:fill="auto"/>
          </w:tcPr>
          <w:p w14:paraId="6A2DDF7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7CE38E8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0DEF1BC"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6A19AA8" w14:textId="77777777" w:rsidTr="00827F85">
        <w:tc>
          <w:tcPr>
            <w:tcW w:w="2132" w:type="pct"/>
            <w:shd w:val="clear" w:color="auto" w:fill="D9D9D9" w:themeFill="background1" w:themeFillShade="D9"/>
            <w:vAlign w:val="center"/>
          </w:tcPr>
          <w:p w14:paraId="65907A7D"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二、营业成本</w:t>
            </w:r>
          </w:p>
        </w:tc>
        <w:tc>
          <w:tcPr>
            <w:tcW w:w="662" w:type="pct"/>
            <w:shd w:val="clear" w:color="auto" w:fill="auto"/>
          </w:tcPr>
          <w:p w14:paraId="72B7FCF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1770EE6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277526A"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D4D850B" w14:textId="77777777" w:rsidTr="00827F85">
        <w:tc>
          <w:tcPr>
            <w:tcW w:w="2132" w:type="pct"/>
            <w:shd w:val="clear" w:color="auto" w:fill="D9D9D9" w:themeFill="background1" w:themeFillShade="D9"/>
            <w:vAlign w:val="center"/>
          </w:tcPr>
          <w:p w14:paraId="50B6D2F5"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退保金</w:t>
            </w:r>
          </w:p>
        </w:tc>
        <w:tc>
          <w:tcPr>
            <w:tcW w:w="662" w:type="pct"/>
            <w:shd w:val="clear" w:color="auto" w:fill="auto"/>
            <w:vAlign w:val="center"/>
          </w:tcPr>
          <w:p w14:paraId="10C7D62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D6E4A49"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B24C95A"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48A4093" w14:textId="77777777" w:rsidTr="00827F85">
        <w:tc>
          <w:tcPr>
            <w:tcW w:w="2132" w:type="pct"/>
            <w:shd w:val="clear" w:color="auto" w:fill="D9D9D9" w:themeFill="background1" w:themeFillShade="D9"/>
            <w:vAlign w:val="center"/>
          </w:tcPr>
          <w:p w14:paraId="21F5E0D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赔付支出</w:t>
            </w:r>
          </w:p>
        </w:tc>
        <w:tc>
          <w:tcPr>
            <w:tcW w:w="662" w:type="pct"/>
            <w:shd w:val="clear" w:color="auto" w:fill="auto"/>
            <w:vAlign w:val="center"/>
          </w:tcPr>
          <w:p w14:paraId="70C097D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78CE75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394F51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8F030B5" w14:textId="77777777" w:rsidTr="00827F85">
        <w:tc>
          <w:tcPr>
            <w:tcW w:w="2132" w:type="pct"/>
            <w:shd w:val="clear" w:color="auto" w:fill="D9D9D9" w:themeFill="background1" w:themeFillShade="D9"/>
            <w:vAlign w:val="center"/>
          </w:tcPr>
          <w:p w14:paraId="26DC387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减：摊回赔付支出</w:t>
            </w:r>
          </w:p>
        </w:tc>
        <w:tc>
          <w:tcPr>
            <w:tcW w:w="662" w:type="pct"/>
            <w:shd w:val="clear" w:color="auto" w:fill="auto"/>
            <w:vAlign w:val="center"/>
          </w:tcPr>
          <w:p w14:paraId="696F311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9BBA6A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EF570A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3643782" w14:textId="77777777" w:rsidTr="00827F85">
        <w:tc>
          <w:tcPr>
            <w:tcW w:w="2132" w:type="pct"/>
            <w:shd w:val="clear" w:color="auto" w:fill="D9D9D9" w:themeFill="background1" w:themeFillShade="D9"/>
            <w:vAlign w:val="center"/>
          </w:tcPr>
          <w:p w14:paraId="0189486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提取保险责任准备金</w:t>
            </w:r>
          </w:p>
        </w:tc>
        <w:tc>
          <w:tcPr>
            <w:tcW w:w="662" w:type="pct"/>
            <w:shd w:val="clear" w:color="auto" w:fill="auto"/>
            <w:vAlign w:val="center"/>
          </w:tcPr>
          <w:p w14:paraId="0AAB572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A3C6FA7"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B944D3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F86F6A6" w14:textId="77777777" w:rsidTr="00827F85">
        <w:tc>
          <w:tcPr>
            <w:tcW w:w="2132" w:type="pct"/>
            <w:shd w:val="clear" w:color="auto" w:fill="D9D9D9" w:themeFill="background1" w:themeFillShade="D9"/>
            <w:vAlign w:val="center"/>
          </w:tcPr>
          <w:p w14:paraId="66B27D5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减：摊</w:t>
            </w:r>
            <w:proofErr w:type="gramStart"/>
            <w:r w:rsidRPr="00EE26E5">
              <w:rPr>
                <w:rFonts w:asciiTheme="minorEastAsia" w:eastAsiaTheme="minorEastAsia" w:hAnsiTheme="minorEastAsia" w:hint="eastAsia"/>
                <w:color w:val="000000" w:themeColor="text1"/>
                <w:sz w:val="18"/>
                <w:szCs w:val="21"/>
              </w:rPr>
              <w:t>回保险</w:t>
            </w:r>
            <w:proofErr w:type="gramEnd"/>
            <w:r w:rsidRPr="00EE26E5">
              <w:rPr>
                <w:rFonts w:asciiTheme="minorEastAsia" w:eastAsiaTheme="minorEastAsia" w:hAnsiTheme="minorEastAsia" w:hint="eastAsia"/>
                <w:color w:val="000000" w:themeColor="text1"/>
                <w:sz w:val="18"/>
                <w:szCs w:val="21"/>
              </w:rPr>
              <w:t>责任准备金</w:t>
            </w:r>
          </w:p>
        </w:tc>
        <w:tc>
          <w:tcPr>
            <w:tcW w:w="662" w:type="pct"/>
            <w:shd w:val="clear" w:color="auto" w:fill="auto"/>
            <w:vAlign w:val="center"/>
          </w:tcPr>
          <w:p w14:paraId="687E9FC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CC5AD0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68CB84C"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DBA9405" w14:textId="77777777" w:rsidTr="00827F85">
        <w:tc>
          <w:tcPr>
            <w:tcW w:w="2132" w:type="pct"/>
            <w:shd w:val="clear" w:color="auto" w:fill="D9D9D9" w:themeFill="background1" w:themeFillShade="D9"/>
            <w:vAlign w:val="center"/>
          </w:tcPr>
          <w:p w14:paraId="77B1439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保单红利支出</w:t>
            </w:r>
          </w:p>
        </w:tc>
        <w:tc>
          <w:tcPr>
            <w:tcW w:w="662" w:type="pct"/>
            <w:shd w:val="clear" w:color="auto" w:fill="auto"/>
            <w:vAlign w:val="center"/>
          </w:tcPr>
          <w:p w14:paraId="667B4A2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2D99B7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12D9BB1"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384A72" w:rsidRPr="00EE26E5" w14:paraId="49B1ACF1" w14:textId="77777777" w:rsidTr="00827F85">
        <w:tc>
          <w:tcPr>
            <w:tcW w:w="2132" w:type="pct"/>
            <w:shd w:val="clear" w:color="auto" w:fill="D9D9D9" w:themeFill="background1" w:themeFillShade="D9"/>
            <w:vAlign w:val="center"/>
          </w:tcPr>
          <w:p w14:paraId="19CD3892" w14:textId="77777777" w:rsidR="00384A72" w:rsidRPr="00EE26E5" w:rsidRDefault="00384A72" w:rsidP="00827F85">
            <w:pPr>
              <w:rPr>
                <w:rFonts w:asciiTheme="minorEastAsia" w:eastAsiaTheme="minorEastAsia" w:hAnsiTheme="minorEastAsia"/>
                <w:color w:val="000000" w:themeColor="text1"/>
                <w:sz w:val="18"/>
                <w:szCs w:val="21"/>
              </w:rPr>
            </w:pPr>
            <w:r w:rsidRPr="00384A72">
              <w:rPr>
                <w:rFonts w:asciiTheme="minorEastAsia" w:eastAsiaTheme="minorEastAsia" w:hAnsiTheme="minorEastAsia" w:hint="eastAsia"/>
                <w:color w:val="000000" w:themeColor="text1"/>
                <w:sz w:val="18"/>
                <w:szCs w:val="21"/>
              </w:rPr>
              <w:t>提取保费准备金</w:t>
            </w:r>
          </w:p>
        </w:tc>
        <w:tc>
          <w:tcPr>
            <w:tcW w:w="662" w:type="pct"/>
            <w:shd w:val="clear" w:color="auto" w:fill="auto"/>
            <w:vAlign w:val="center"/>
          </w:tcPr>
          <w:p w14:paraId="70FFE7B7" w14:textId="77777777" w:rsidR="00384A72" w:rsidRPr="00EE26E5" w:rsidRDefault="00384A72"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4695DE7" w14:textId="77777777" w:rsidR="00384A72" w:rsidRPr="00EE26E5" w:rsidRDefault="00384A72"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9443BA9" w14:textId="77777777" w:rsidR="00384A72" w:rsidRPr="00EE26E5" w:rsidRDefault="00384A72" w:rsidP="00827F85">
            <w:pPr>
              <w:jc w:val="right"/>
              <w:rPr>
                <w:rFonts w:asciiTheme="minorEastAsia" w:eastAsiaTheme="minorEastAsia" w:hAnsiTheme="minorEastAsia"/>
                <w:color w:val="000000" w:themeColor="text1"/>
                <w:sz w:val="18"/>
                <w:szCs w:val="21"/>
              </w:rPr>
            </w:pPr>
          </w:p>
        </w:tc>
      </w:tr>
      <w:tr w:rsidR="000F130B" w:rsidRPr="00EE26E5" w14:paraId="10A39F6E" w14:textId="77777777" w:rsidTr="00827F85">
        <w:tc>
          <w:tcPr>
            <w:tcW w:w="2132" w:type="pct"/>
            <w:shd w:val="clear" w:color="auto" w:fill="D9D9D9" w:themeFill="background1" w:themeFillShade="D9"/>
            <w:vAlign w:val="center"/>
          </w:tcPr>
          <w:p w14:paraId="40447EC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分保费用</w:t>
            </w:r>
          </w:p>
        </w:tc>
        <w:tc>
          <w:tcPr>
            <w:tcW w:w="662" w:type="pct"/>
            <w:shd w:val="clear" w:color="auto" w:fill="auto"/>
            <w:vAlign w:val="center"/>
          </w:tcPr>
          <w:p w14:paraId="1EC0815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A2ED9C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2653B5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121DEA9" w14:textId="77777777" w:rsidTr="00827F85">
        <w:tc>
          <w:tcPr>
            <w:tcW w:w="2132" w:type="pct"/>
            <w:shd w:val="clear" w:color="auto" w:fill="D9D9D9" w:themeFill="background1" w:themeFillShade="D9"/>
            <w:vAlign w:val="center"/>
          </w:tcPr>
          <w:p w14:paraId="7027F25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税金及附加</w:t>
            </w:r>
          </w:p>
        </w:tc>
        <w:tc>
          <w:tcPr>
            <w:tcW w:w="662" w:type="pct"/>
            <w:shd w:val="clear" w:color="auto" w:fill="auto"/>
            <w:vAlign w:val="center"/>
          </w:tcPr>
          <w:p w14:paraId="4789A47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6782D0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B63077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DDC7FB3" w14:textId="77777777" w:rsidTr="00827F85">
        <w:tc>
          <w:tcPr>
            <w:tcW w:w="2132" w:type="pct"/>
            <w:shd w:val="clear" w:color="auto" w:fill="D9D9D9" w:themeFill="background1" w:themeFillShade="D9"/>
            <w:vAlign w:val="center"/>
          </w:tcPr>
          <w:p w14:paraId="7B67B3F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手续费及佣金支出</w:t>
            </w:r>
          </w:p>
        </w:tc>
        <w:tc>
          <w:tcPr>
            <w:tcW w:w="662" w:type="pct"/>
            <w:shd w:val="clear" w:color="auto" w:fill="auto"/>
            <w:vAlign w:val="center"/>
          </w:tcPr>
          <w:p w14:paraId="5470CC6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65E36A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763771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A70540E" w14:textId="77777777" w:rsidTr="00827F85">
        <w:tc>
          <w:tcPr>
            <w:tcW w:w="2132" w:type="pct"/>
            <w:shd w:val="clear" w:color="auto" w:fill="D9D9D9" w:themeFill="background1" w:themeFillShade="D9"/>
            <w:vAlign w:val="center"/>
          </w:tcPr>
          <w:p w14:paraId="3F1BE7C5"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利息支出</w:t>
            </w:r>
          </w:p>
        </w:tc>
        <w:tc>
          <w:tcPr>
            <w:tcW w:w="662" w:type="pct"/>
            <w:shd w:val="clear" w:color="auto" w:fill="auto"/>
            <w:vAlign w:val="center"/>
          </w:tcPr>
          <w:p w14:paraId="2C97403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1875B0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0BC7F6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D622A5A" w14:textId="77777777" w:rsidTr="00827F85">
        <w:tc>
          <w:tcPr>
            <w:tcW w:w="2132" w:type="pct"/>
            <w:shd w:val="clear" w:color="auto" w:fill="D9D9D9" w:themeFill="background1" w:themeFillShade="D9"/>
            <w:vAlign w:val="center"/>
          </w:tcPr>
          <w:p w14:paraId="22557B6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业务及管理费</w:t>
            </w:r>
          </w:p>
        </w:tc>
        <w:tc>
          <w:tcPr>
            <w:tcW w:w="662" w:type="pct"/>
            <w:shd w:val="clear" w:color="auto" w:fill="auto"/>
            <w:vAlign w:val="center"/>
          </w:tcPr>
          <w:p w14:paraId="446CB77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9C7839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610CBA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A6E61FE" w14:textId="77777777" w:rsidTr="00827F85">
        <w:tc>
          <w:tcPr>
            <w:tcW w:w="2132" w:type="pct"/>
            <w:shd w:val="clear" w:color="auto" w:fill="D9D9D9" w:themeFill="background1" w:themeFillShade="D9"/>
            <w:vAlign w:val="center"/>
          </w:tcPr>
          <w:p w14:paraId="59FF804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w:t>
            </w:r>
            <w:proofErr w:type="gramStart"/>
            <w:r w:rsidRPr="00EE26E5">
              <w:rPr>
                <w:rFonts w:asciiTheme="minorEastAsia" w:eastAsiaTheme="minorEastAsia" w:hAnsiTheme="minorEastAsia" w:hint="eastAsia"/>
                <w:color w:val="000000" w:themeColor="text1"/>
                <w:sz w:val="18"/>
                <w:szCs w:val="21"/>
              </w:rPr>
              <w:t>摊回分保费</w:t>
            </w:r>
            <w:proofErr w:type="gramEnd"/>
            <w:r w:rsidRPr="00EE26E5">
              <w:rPr>
                <w:rFonts w:asciiTheme="minorEastAsia" w:eastAsiaTheme="minorEastAsia" w:hAnsiTheme="minorEastAsia" w:hint="eastAsia"/>
                <w:color w:val="000000" w:themeColor="text1"/>
                <w:sz w:val="18"/>
                <w:szCs w:val="21"/>
              </w:rPr>
              <w:t>用</w:t>
            </w:r>
          </w:p>
        </w:tc>
        <w:tc>
          <w:tcPr>
            <w:tcW w:w="662" w:type="pct"/>
            <w:shd w:val="clear" w:color="auto" w:fill="auto"/>
            <w:vAlign w:val="center"/>
          </w:tcPr>
          <w:p w14:paraId="39E83B5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D3970D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FABBC94"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5F15D89" w14:textId="77777777" w:rsidTr="00827F85">
        <w:tc>
          <w:tcPr>
            <w:tcW w:w="2132" w:type="pct"/>
            <w:shd w:val="clear" w:color="auto" w:fill="D9D9D9" w:themeFill="background1" w:themeFillShade="D9"/>
            <w:vAlign w:val="center"/>
          </w:tcPr>
          <w:p w14:paraId="37B21A2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其他业务成本</w:t>
            </w:r>
          </w:p>
        </w:tc>
        <w:tc>
          <w:tcPr>
            <w:tcW w:w="662" w:type="pct"/>
            <w:shd w:val="clear" w:color="auto" w:fill="auto"/>
            <w:vAlign w:val="center"/>
          </w:tcPr>
          <w:p w14:paraId="46A20B9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1A31C8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98B741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5587687" w14:textId="77777777" w:rsidTr="00827F85">
        <w:tc>
          <w:tcPr>
            <w:tcW w:w="2132" w:type="pct"/>
            <w:shd w:val="clear" w:color="auto" w:fill="D9D9D9" w:themeFill="background1" w:themeFillShade="D9"/>
            <w:vAlign w:val="center"/>
          </w:tcPr>
          <w:p w14:paraId="479E403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资产减值损失</w:t>
            </w:r>
          </w:p>
        </w:tc>
        <w:tc>
          <w:tcPr>
            <w:tcW w:w="662" w:type="pct"/>
            <w:shd w:val="clear" w:color="auto" w:fill="auto"/>
            <w:vAlign w:val="center"/>
          </w:tcPr>
          <w:p w14:paraId="1D114F2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C172DB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04294E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5F6A09" w:rsidRPr="00EE26E5" w14:paraId="56AEB60B" w14:textId="77777777" w:rsidTr="00827F85">
        <w:tc>
          <w:tcPr>
            <w:tcW w:w="2132" w:type="pct"/>
            <w:shd w:val="clear" w:color="auto" w:fill="D9D9D9" w:themeFill="background1" w:themeFillShade="D9"/>
            <w:vAlign w:val="center"/>
          </w:tcPr>
          <w:p w14:paraId="777AADC0" w14:textId="144C0B71" w:rsidR="005F6A09" w:rsidRPr="00EE26E5" w:rsidRDefault="005F6A09" w:rsidP="00827F85">
            <w:pPr>
              <w:rPr>
                <w:rFonts w:asciiTheme="minorEastAsia" w:eastAsiaTheme="minorEastAsia" w:hAnsiTheme="minorEastAsia"/>
                <w:color w:val="000000" w:themeColor="text1"/>
                <w:sz w:val="18"/>
                <w:szCs w:val="21"/>
              </w:rPr>
            </w:pPr>
            <w:r w:rsidRPr="005F6A09">
              <w:rPr>
                <w:rFonts w:asciiTheme="minorEastAsia" w:eastAsiaTheme="minorEastAsia" w:hAnsiTheme="minorEastAsia" w:hint="eastAsia"/>
                <w:color w:val="000000" w:themeColor="text1"/>
                <w:sz w:val="18"/>
                <w:szCs w:val="21"/>
              </w:rPr>
              <w:t>其他收益</w:t>
            </w:r>
          </w:p>
        </w:tc>
        <w:tc>
          <w:tcPr>
            <w:tcW w:w="662" w:type="pct"/>
            <w:shd w:val="clear" w:color="auto" w:fill="auto"/>
            <w:vAlign w:val="center"/>
          </w:tcPr>
          <w:p w14:paraId="38688388" w14:textId="77777777" w:rsidR="005F6A09" w:rsidRPr="00EE26E5" w:rsidRDefault="005F6A09"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C8AB7B9" w14:textId="77777777" w:rsidR="005F6A09" w:rsidRPr="00EE26E5" w:rsidRDefault="005F6A09"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0B6FA58" w14:textId="77777777" w:rsidR="005F6A09" w:rsidRPr="00EE26E5" w:rsidRDefault="005F6A09" w:rsidP="00827F85">
            <w:pPr>
              <w:jc w:val="right"/>
              <w:rPr>
                <w:rFonts w:asciiTheme="minorEastAsia" w:eastAsiaTheme="minorEastAsia" w:hAnsiTheme="minorEastAsia"/>
                <w:color w:val="000000" w:themeColor="text1"/>
                <w:sz w:val="18"/>
                <w:szCs w:val="21"/>
              </w:rPr>
            </w:pPr>
          </w:p>
        </w:tc>
      </w:tr>
      <w:tr w:rsidR="000F130B" w:rsidRPr="00EE26E5" w14:paraId="084901C5" w14:textId="77777777" w:rsidTr="00827F85">
        <w:tc>
          <w:tcPr>
            <w:tcW w:w="2132" w:type="pct"/>
            <w:shd w:val="clear" w:color="auto" w:fill="D9D9D9" w:themeFill="background1" w:themeFillShade="D9"/>
            <w:vAlign w:val="center"/>
          </w:tcPr>
          <w:p w14:paraId="5DC813D9"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三、营业利润（亏损以“－”号填列）</w:t>
            </w:r>
          </w:p>
        </w:tc>
        <w:tc>
          <w:tcPr>
            <w:tcW w:w="662" w:type="pct"/>
            <w:shd w:val="clear" w:color="auto" w:fill="auto"/>
          </w:tcPr>
          <w:p w14:paraId="5FAE60F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FC9FA1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28BCD1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2DD47CA" w14:textId="77777777" w:rsidTr="00827F85">
        <w:tc>
          <w:tcPr>
            <w:tcW w:w="2132" w:type="pct"/>
            <w:shd w:val="clear" w:color="auto" w:fill="D9D9D9" w:themeFill="background1" w:themeFillShade="D9"/>
            <w:vAlign w:val="center"/>
          </w:tcPr>
          <w:p w14:paraId="73D59E6E"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加：营业外收入</w:t>
            </w:r>
          </w:p>
        </w:tc>
        <w:tc>
          <w:tcPr>
            <w:tcW w:w="662" w:type="pct"/>
            <w:shd w:val="clear" w:color="auto" w:fill="auto"/>
            <w:vAlign w:val="center"/>
          </w:tcPr>
          <w:p w14:paraId="652BE72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050CE6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70B984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0C7592E" w14:textId="77777777" w:rsidTr="00827F85">
        <w:tc>
          <w:tcPr>
            <w:tcW w:w="2132" w:type="pct"/>
            <w:shd w:val="clear" w:color="auto" w:fill="D9D9D9" w:themeFill="background1" w:themeFillShade="D9"/>
            <w:vAlign w:val="center"/>
          </w:tcPr>
          <w:p w14:paraId="6E17D71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其中：非流动资产处置利得</w:t>
            </w:r>
          </w:p>
        </w:tc>
        <w:tc>
          <w:tcPr>
            <w:tcW w:w="662" w:type="pct"/>
            <w:shd w:val="clear" w:color="auto" w:fill="auto"/>
            <w:vAlign w:val="center"/>
          </w:tcPr>
          <w:p w14:paraId="23A45F5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3EB0E9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B9B52E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2FC1004" w14:textId="77777777" w:rsidTr="00827F85">
        <w:tc>
          <w:tcPr>
            <w:tcW w:w="2132" w:type="pct"/>
            <w:shd w:val="clear" w:color="auto" w:fill="D9D9D9" w:themeFill="background1" w:themeFillShade="D9"/>
            <w:vAlign w:val="center"/>
          </w:tcPr>
          <w:p w14:paraId="6AB51293"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减：营业外支出</w:t>
            </w:r>
          </w:p>
        </w:tc>
        <w:tc>
          <w:tcPr>
            <w:tcW w:w="662" w:type="pct"/>
            <w:shd w:val="clear" w:color="auto" w:fill="auto"/>
            <w:vAlign w:val="center"/>
          </w:tcPr>
          <w:p w14:paraId="3F967B9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B0F9F0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153B2B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D0EC4F3" w14:textId="77777777" w:rsidTr="00827F85">
        <w:tc>
          <w:tcPr>
            <w:tcW w:w="2132" w:type="pct"/>
            <w:shd w:val="clear" w:color="auto" w:fill="D9D9D9" w:themeFill="background1" w:themeFillShade="D9"/>
            <w:vAlign w:val="center"/>
          </w:tcPr>
          <w:p w14:paraId="0AFF34E9"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其中：非流动资产处置损失</w:t>
            </w:r>
          </w:p>
        </w:tc>
        <w:tc>
          <w:tcPr>
            <w:tcW w:w="662" w:type="pct"/>
            <w:shd w:val="clear" w:color="auto" w:fill="auto"/>
          </w:tcPr>
          <w:p w14:paraId="7B9D7EB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41456C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B50FD3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5B76D60" w14:textId="77777777" w:rsidTr="00827F85">
        <w:tc>
          <w:tcPr>
            <w:tcW w:w="2132" w:type="pct"/>
            <w:shd w:val="clear" w:color="auto" w:fill="D9D9D9" w:themeFill="background1" w:themeFillShade="D9"/>
            <w:vAlign w:val="center"/>
          </w:tcPr>
          <w:p w14:paraId="6AA6914A"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四、利润总额（亏损总额以“－”号填列）</w:t>
            </w:r>
          </w:p>
        </w:tc>
        <w:tc>
          <w:tcPr>
            <w:tcW w:w="662" w:type="pct"/>
            <w:shd w:val="clear" w:color="auto" w:fill="auto"/>
          </w:tcPr>
          <w:p w14:paraId="1320BD3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A06DD8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46EB23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F5EF0BB" w14:textId="77777777" w:rsidTr="00827F85">
        <w:tc>
          <w:tcPr>
            <w:tcW w:w="2132" w:type="pct"/>
            <w:shd w:val="clear" w:color="auto" w:fill="D9D9D9" w:themeFill="background1" w:themeFillShade="D9"/>
            <w:vAlign w:val="center"/>
          </w:tcPr>
          <w:p w14:paraId="28EBD8B6"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减：所得税费用</w:t>
            </w:r>
          </w:p>
        </w:tc>
        <w:tc>
          <w:tcPr>
            <w:tcW w:w="662" w:type="pct"/>
            <w:shd w:val="clear" w:color="auto" w:fill="auto"/>
            <w:vAlign w:val="center"/>
          </w:tcPr>
          <w:p w14:paraId="7AE599F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551002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F80E85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CB40A33" w14:textId="77777777" w:rsidTr="00827F85">
        <w:tc>
          <w:tcPr>
            <w:tcW w:w="2132" w:type="pct"/>
            <w:shd w:val="clear" w:color="auto" w:fill="D9D9D9" w:themeFill="background1" w:themeFillShade="D9"/>
            <w:vAlign w:val="center"/>
          </w:tcPr>
          <w:p w14:paraId="68461192"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五、净利润（净亏损以“－”号填列）</w:t>
            </w:r>
          </w:p>
        </w:tc>
        <w:tc>
          <w:tcPr>
            <w:tcW w:w="662" w:type="pct"/>
            <w:shd w:val="clear" w:color="auto" w:fill="auto"/>
          </w:tcPr>
          <w:p w14:paraId="631CED7F" w14:textId="77777777" w:rsidR="000F130B" w:rsidRPr="00EE26E5" w:rsidRDefault="000F130B" w:rsidP="00827F85">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67D00AB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337BF5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CE7642C" w14:textId="77777777" w:rsidTr="00827F85">
        <w:tc>
          <w:tcPr>
            <w:tcW w:w="2132" w:type="pct"/>
            <w:shd w:val="clear" w:color="auto" w:fill="D9D9D9" w:themeFill="background1" w:themeFillShade="D9"/>
            <w:vAlign w:val="center"/>
          </w:tcPr>
          <w:p w14:paraId="21F83D1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4B4B7670" w14:textId="77777777" w:rsidR="000F130B" w:rsidRPr="00EE26E5" w:rsidRDefault="000F130B" w:rsidP="00827F85">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290B888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A821EE1"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698A842" w14:textId="77777777" w:rsidTr="00827F85">
        <w:tc>
          <w:tcPr>
            <w:tcW w:w="2132" w:type="pct"/>
            <w:shd w:val="clear" w:color="auto" w:fill="D9D9D9" w:themeFill="background1" w:themeFillShade="D9"/>
            <w:vAlign w:val="center"/>
          </w:tcPr>
          <w:p w14:paraId="43FABBEF"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归属于母公司所有者的净利润</w:t>
            </w:r>
          </w:p>
        </w:tc>
        <w:tc>
          <w:tcPr>
            <w:tcW w:w="662" w:type="pct"/>
            <w:shd w:val="clear" w:color="auto" w:fill="auto"/>
          </w:tcPr>
          <w:p w14:paraId="0508926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4E50CF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22F95F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101C5F4" w14:textId="77777777" w:rsidTr="00827F85">
        <w:tc>
          <w:tcPr>
            <w:tcW w:w="2132" w:type="pct"/>
            <w:shd w:val="clear" w:color="auto" w:fill="D9D9D9" w:themeFill="background1" w:themeFillShade="D9"/>
            <w:vAlign w:val="center"/>
          </w:tcPr>
          <w:p w14:paraId="297B8DB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少数股东损益</w:t>
            </w:r>
          </w:p>
        </w:tc>
        <w:tc>
          <w:tcPr>
            <w:tcW w:w="662" w:type="pct"/>
            <w:shd w:val="clear" w:color="auto" w:fill="auto"/>
          </w:tcPr>
          <w:p w14:paraId="03F7B577"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50F95AD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91FB8D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8AAA383" w14:textId="77777777" w:rsidTr="00827F85">
        <w:tc>
          <w:tcPr>
            <w:tcW w:w="2132" w:type="pct"/>
            <w:shd w:val="clear" w:color="auto" w:fill="D9D9D9" w:themeFill="background1" w:themeFillShade="D9"/>
            <w:vAlign w:val="center"/>
          </w:tcPr>
          <w:p w14:paraId="5C13D291" w14:textId="77777777" w:rsidR="000F130B" w:rsidRPr="00EE26E5" w:rsidRDefault="000F130B" w:rsidP="00827F85">
            <w:pP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六、其他综合收益的</w:t>
            </w:r>
            <w:r w:rsidRPr="00EE26E5">
              <w:rPr>
                <w:rFonts w:asciiTheme="minorEastAsia" w:eastAsiaTheme="minorEastAsia" w:hAnsiTheme="minorEastAsia"/>
                <w:b/>
                <w:color w:val="000000" w:themeColor="text1"/>
                <w:sz w:val="18"/>
                <w:szCs w:val="21"/>
              </w:rPr>
              <w:t>税后净额</w:t>
            </w:r>
          </w:p>
        </w:tc>
        <w:tc>
          <w:tcPr>
            <w:tcW w:w="662" w:type="pct"/>
            <w:shd w:val="clear" w:color="auto" w:fill="auto"/>
            <w:vAlign w:val="center"/>
          </w:tcPr>
          <w:p w14:paraId="7F81F5F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7C5F72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0A72E5E"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F04CC77" w14:textId="77777777" w:rsidTr="00827F85">
        <w:tc>
          <w:tcPr>
            <w:tcW w:w="2132" w:type="pct"/>
            <w:shd w:val="clear" w:color="auto" w:fill="D9D9D9" w:themeFill="background1" w:themeFillShade="D9"/>
            <w:vAlign w:val="center"/>
          </w:tcPr>
          <w:p w14:paraId="754FD0D9" w14:textId="77777777" w:rsidR="000F130B" w:rsidRPr="00EE26E5" w:rsidRDefault="000F130B" w:rsidP="00827F85">
            <w:pPr>
              <w:rPr>
                <w:rFonts w:asciiTheme="minorEastAsia" w:eastAsiaTheme="minorEastAsia" w:hAnsiTheme="minorEastAsia"/>
                <w:b/>
                <w:color w:val="000000" w:themeColor="text1"/>
                <w:sz w:val="18"/>
                <w:szCs w:val="21"/>
              </w:rPr>
            </w:pPr>
            <w:r w:rsidRPr="00EE26E5">
              <w:rPr>
                <w:rFonts w:hint="eastAsia"/>
                <w:color w:val="000000" w:themeColor="text1"/>
                <w:sz w:val="18"/>
                <w:szCs w:val="18"/>
              </w:rPr>
              <w:t>归属母公司所有者的其他综合收益的税后净额</w:t>
            </w:r>
          </w:p>
        </w:tc>
        <w:tc>
          <w:tcPr>
            <w:tcW w:w="662" w:type="pct"/>
            <w:shd w:val="clear" w:color="auto" w:fill="auto"/>
            <w:vAlign w:val="center"/>
          </w:tcPr>
          <w:p w14:paraId="120C0321"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1E0CAD9"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7D2DA1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296934B" w14:textId="77777777" w:rsidTr="00827F85">
        <w:tc>
          <w:tcPr>
            <w:tcW w:w="2132" w:type="pct"/>
            <w:shd w:val="clear" w:color="auto" w:fill="D9D9D9" w:themeFill="background1" w:themeFillShade="D9"/>
            <w:vAlign w:val="center"/>
          </w:tcPr>
          <w:p w14:paraId="0624C89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w:t>
            </w:r>
            <w:proofErr w:type="gramStart"/>
            <w:r w:rsidRPr="00EE26E5">
              <w:rPr>
                <w:rFonts w:asciiTheme="minorEastAsia" w:eastAsiaTheme="minorEastAsia" w:hAnsiTheme="minorEastAsia" w:hint="eastAsia"/>
                <w:color w:val="000000" w:themeColor="text1"/>
                <w:sz w:val="18"/>
                <w:szCs w:val="21"/>
              </w:rPr>
              <w:t>一</w:t>
            </w:r>
            <w:proofErr w:type="gramEnd"/>
            <w:r w:rsidRPr="00EE26E5">
              <w:rPr>
                <w:rFonts w:asciiTheme="minorEastAsia" w:eastAsiaTheme="minorEastAsia" w:hAnsiTheme="minorEastAsia" w:hint="eastAsia"/>
                <w:color w:val="000000" w:themeColor="text1"/>
                <w:sz w:val="18"/>
                <w:szCs w:val="21"/>
              </w:rPr>
              <w:t>)以后不能</w:t>
            </w:r>
            <w:r w:rsidRPr="00EE26E5">
              <w:rPr>
                <w:rFonts w:asciiTheme="minorEastAsia" w:eastAsiaTheme="minorEastAsia" w:hAnsiTheme="minorEastAsia"/>
                <w:color w:val="000000" w:themeColor="text1"/>
                <w:sz w:val="18"/>
                <w:szCs w:val="21"/>
              </w:rPr>
              <w:t>重分类进损益的其他综合收益</w:t>
            </w:r>
          </w:p>
        </w:tc>
        <w:tc>
          <w:tcPr>
            <w:tcW w:w="662" w:type="pct"/>
            <w:shd w:val="clear" w:color="auto" w:fill="auto"/>
            <w:vAlign w:val="center"/>
          </w:tcPr>
          <w:p w14:paraId="4C30677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7FEA19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E8AEC4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F9FEB0D" w14:textId="77777777" w:rsidTr="00827F85">
        <w:tc>
          <w:tcPr>
            <w:tcW w:w="2132" w:type="pct"/>
            <w:shd w:val="clear" w:color="auto" w:fill="D9D9D9" w:themeFill="background1" w:themeFillShade="D9"/>
            <w:vAlign w:val="center"/>
          </w:tcPr>
          <w:p w14:paraId="559D6CB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1</w:t>
            </w:r>
            <w:r w:rsidRPr="00EE26E5">
              <w:rPr>
                <w:rFonts w:asciiTheme="minorEastAsia" w:eastAsiaTheme="minorEastAsia" w:hAnsiTheme="minorEastAsia" w:hint="eastAsia"/>
                <w:color w:val="000000" w:themeColor="text1"/>
                <w:sz w:val="18"/>
                <w:szCs w:val="21"/>
              </w:rPr>
              <w:t>．</w:t>
            </w:r>
            <w:r w:rsidRPr="00EE26E5">
              <w:rPr>
                <w:rFonts w:asciiTheme="minorEastAsia" w:eastAsiaTheme="minorEastAsia" w:hAnsiTheme="minorEastAsia"/>
                <w:color w:val="000000" w:themeColor="text1"/>
                <w:sz w:val="18"/>
                <w:szCs w:val="21"/>
              </w:rPr>
              <w:t>重新计量设定</w:t>
            </w:r>
            <w:r w:rsidRPr="00EE26E5">
              <w:rPr>
                <w:rFonts w:asciiTheme="minorEastAsia" w:eastAsiaTheme="minorEastAsia" w:hAnsiTheme="minorEastAsia" w:hint="eastAsia"/>
                <w:color w:val="000000" w:themeColor="text1"/>
                <w:sz w:val="18"/>
                <w:szCs w:val="21"/>
              </w:rPr>
              <w:t>受益</w:t>
            </w:r>
            <w:r w:rsidRPr="00EE26E5">
              <w:rPr>
                <w:rFonts w:asciiTheme="minorEastAsia" w:eastAsiaTheme="minorEastAsia" w:hAnsiTheme="minorEastAsia"/>
                <w:color w:val="000000" w:themeColor="text1"/>
                <w:sz w:val="18"/>
                <w:szCs w:val="21"/>
              </w:rPr>
              <w:t>计划净负债或</w:t>
            </w:r>
            <w:r w:rsidRPr="00EE26E5">
              <w:rPr>
                <w:rFonts w:asciiTheme="minorEastAsia" w:eastAsiaTheme="minorEastAsia" w:hAnsiTheme="minorEastAsia" w:hint="eastAsia"/>
                <w:color w:val="000000" w:themeColor="text1"/>
                <w:sz w:val="18"/>
                <w:szCs w:val="21"/>
              </w:rPr>
              <w:t>净资产的</w:t>
            </w:r>
            <w:r w:rsidRPr="00EE26E5">
              <w:rPr>
                <w:rFonts w:asciiTheme="minorEastAsia" w:eastAsiaTheme="minorEastAsia" w:hAnsiTheme="minorEastAsia"/>
                <w:color w:val="000000" w:themeColor="text1"/>
                <w:sz w:val="18"/>
                <w:szCs w:val="21"/>
              </w:rPr>
              <w:t>变动</w:t>
            </w:r>
          </w:p>
        </w:tc>
        <w:tc>
          <w:tcPr>
            <w:tcW w:w="662" w:type="pct"/>
            <w:shd w:val="clear" w:color="auto" w:fill="auto"/>
            <w:vAlign w:val="center"/>
          </w:tcPr>
          <w:p w14:paraId="136001A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52CD383"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3BB32FE"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F6BF0E2" w14:textId="77777777" w:rsidTr="00827F85">
        <w:tc>
          <w:tcPr>
            <w:tcW w:w="2132" w:type="pct"/>
            <w:shd w:val="clear" w:color="auto" w:fill="D9D9D9" w:themeFill="background1" w:themeFillShade="D9"/>
            <w:vAlign w:val="center"/>
          </w:tcPr>
          <w:p w14:paraId="7509351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2</w:t>
            </w:r>
            <w:r w:rsidRPr="00EE26E5">
              <w:rPr>
                <w:rFonts w:asciiTheme="minorEastAsia" w:eastAsiaTheme="minorEastAsia" w:hAnsiTheme="minorEastAsia" w:hint="eastAsia"/>
                <w:color w:val="000000" w:themeColor="text1"/>
                <w:sz w:val="18"/>
                <w:szCs w:val="21"/>
              </w:rPr>
              <w:t>．</w:t>
            </w:r>
            <w:r w:rsidRPr="00EE26E5">
              <w:rPr>
                <w:rFonts w:asciiTheme="minorEastAsia" w:eastAsiaTheme="minorEastAsia" w:hAnsiTheme="minorEastAsia"/>
                <w:color w:val="000000" w:themeColor="text1"/>
                <w:sz w:val="18"/>
                <w:szCs w:val="21"/>
              </w:rPr>
              <w:t>权益法下在被投资单位不能</w:t>
            </w:r>
            <w:r w:rsidRPr="00EE26E5">
              <w:rPr>
                <w:rFonts w:asciiTheme="minorEastAsia" w:eastAsiaTheme="minorEastAsia" w:hAnsiTheme="minorEastAsia" w:hint="eastAsia"/>
                <w:color w:val="000000" w:themeColor="text1"/>
                <w:sz w:val="18"/>
                <w:szCs w:val="21"/>
              </w:rPr>
              <w:t>重分类进损益的其他综合收益中享有的份额</w:t>
            </w:r>
          </w:p>
        </w:tc>
        <w:tc>
          <w:tcPr>
            <w:tcW w:w="662" w:type="pct"/>
            <w:shd w:val="clear" w:color="auto" w:fill="auto"/>
            <w:vAlign w:val="center"/>
          </w:tcPr>
          <w:p w14:paraId="7D46148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48F992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3F23F1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D61CB39" w14:textId="77777777" w:rsidTr="00827F85">
        <w:tc>
          <w:tcPr>
            <w:tcW w:w="2132" w:type="pct"/>
            <w:shd w:val="clear" w:color="auto" w:fill="D9D9D9" w:themeFill="background1" w:themeFillShade="D9"/>
            <w:vAlign w:val="center"/>
          </w:tcPr>
          <w:p w14:paraId="7B04F486"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（二</w:t>
            </w:r>
            <w:r w:rsidRPr="00EE26E5">
              <w:rPr>
                <w:rFonts w:asciiTheme="minorEastAsia" w:eastAsiaTheme="minorEastAsia" w:hAnsiTheme="minorEastAsia"/>
                <w:color w:val="000000" w:themeColor="text1"/>
                <w:sz w:val="18"/>
                <w:szCs w:val="21"/>
              </w:rPr>
              <w:t>）</w:t>
            </w:r>
            <w:r w:rsidRPr="00EE26E5">
              <w:rPr>
                <w:rFonts w:asciiTheme="minorEastAsia" w:eastAsiaTheme="minorEastAsia" w:hAnsiTheme="minorEastAsia" w:hint="eastAsia"/>
                <w:color w:val="000000" w:themeColor="text1"/>
                <w:sz w:val="18"/>
                <w:szCs w:val="21"/>
              </w:rPr>
              <w:t>以后将重分类进损益的其他综合收益</w:t>
            </w:r>
          </w:p>
        </w:tc>
        <w:tc>
          <w:tcPr>
            <w:tcW w:w="662" w:type="pct"/>
            <w:shd w:val="clear" w:color="auto" w:fill="auto"/>
            <w:vAlign w:val="center"/>
          </w:tcPr>
          <w:p w14:paraId="0825C48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BF013E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4376D1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CB33711" w14:textId="77777777" w:rsidTr="00827F85">
        <w:tc>
          <w:tcPr>
            <w:tcW w:w="2132" w:type="pct"/>
            <w:shd w:val="clear" w:color="auto" w:fill="D9D9D9" w:themeFill="background1" w:themeFillShade="D9"/>
            <w:vAlign w:val="center"/>
          </w:tcPr>
          <w:p w14:paraId="3BBE33C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1．权益法下在被投资单位以后将重分类进损益的其他综合收益中享有的份额</w:t>
            </w:r>
          </w:p>
        </w:tc>
        <w:tc>
          <w:tcPr>
            <w:tcW w:w="662" w:type="pct"/>
            <w:shd w:val="clear" w:color="auto" w:fill="auto"/>
            <w:vAlign w:val="center"/>
          </w:tcPr>
          <w:p w14:paraId="0AD6477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980941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4BD495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0652334" w14:textId="77777777" w:rsidTr="00827F85">
        <w:tc>
          <w:tcPr>
            <w:tcW w:w="2132" w:type="pct"/>
            <w:shd w:val="clear" w:color="auto" w:fill="D9D9D9" w:themeFill="background1" w:themeFillShade="D9"/>
            <w:vAlign w:val="center"/>
          </w:tcPr>
          <w:p w14:paraId="6254644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2</w:t>
            </w:r>
            <w:r w:rsidRPr="00EE26E5">
              <w:rPr>
                <w:rFonts w:asciiTheme="minorEastAsia" w:eastAsiaTheme="minorEastAsia" w:hAnsiTheme="minorEastAsia" w:hint="eastAsia"/>
                <w:color w:val="000000" w:themeColor="text1"/>
                <w:sz w:val="18"/>
                <w:szCs w:val="21"/>
              </w:rPr>
              <w:t>．可供出售金融资产公允价值变动损益</w:t>
            </w:r>
          </w:p>
        </w:tc>
        <w:tc>
          <w:tcPr>
            <w:tcW w:w="662" w:type="pct"/>
            <w:shd w:val="clear" w:color="auto" w:fill="auto"/>
            <w:vAlign w:val="center"/>
          </w:tcPr>
          <w:p w14:paraId="5A99226F"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FCAE03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508099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BAEA38D" w14:textId="77777777" w:rsidTr="00827F85">
        <w:tc>
          <w:tcPr>
            <w:tcW w:w="2132" w:type="pct"/>
            <w:shd w:val="clear" w:color="auto" w:fill="D9D9D9" w:themeFill="background1" w:themeFillShade="D9"/>
            <w:vAlign w:val="center"/>
          </w:tcPr>
          <w:p w14:paraId="4304359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3．持有至到期</w:t>
            </w:r>
            <w:proofErr w:type="gramStart"/>
            <w:r w:rsidRPr="00EE26E5">
              <w:rPr>
                <w:rFonts w:asciiTheme="minorEastAsia" w:eastAsiaTheme="minorEastAsia" w:hAnsiTheme="minorEastAsia" w:hint="eastAsia"/>
                <w:color w:val="000000" w:themeColor="text1"/>
                <w:sz w:val="18"/>
                <w:szCs w:val="21"/>
              </w:rPr>
              <w:t>投资重</w:t>
            </w:r>
            <w:proofErr w:type="gramEnd"/>
            <w:r w:rsidRPr="00EE26E5">
              <w:rPr>
                <w:rFonts w:asciiTheme="minorEastAsia" w:eastAsiaTheme="minorEastAsia" w:hAnsiTheme="minorEastAsia" w:hint="eastAsia"/>
                <w:color w:val="000000" w:themeColor="text1"/>
                <w:sz w:val="18"/>
                <w:szCs w:val="21"/>
              </w:rPr>
              <w:t>分类为可供出售金融资产损益</w:t>
            </w:r>
          </w:p>
        </w:tc>
        <w:tc>
          <w:tcPr>
            <w:tcW w:w="662" w:type="pct"/>
            <w:shd w:val="clear" w:color="auto" w:fill="auto"/>
            <w:vAlign w:val="center"/>
          </w:tcPr>
          <w:p w14:paraId="1388C87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17E25B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F7A8E3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8BB0C23" w14:textId="77777777" w:rsidTr="00827F85">
        <w:tc>
          <w:tcPr>
            <w:tcW w:w="2132" w:type="pct"/>
            <w:shd w:val="clear" w:color="auto" w:fill="D9D9D9" w:themeFill="background1" w:themeFillShade="D9"/>
            <w:vAlign w:val="center"/>
          </w:tcPr>
          <w:p w14:paraId="75C5602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4．现金流量套期损益的有效部分</w:t>
            </w:r>
          </w:p>
        </w:tc>
        <w:tc>
          <w:tcPr>
            <w:tcW w:w="662" w:type="pct"/>
            <w:shd w:val="clear" w:color="auto" w:fill="auto"/>
            <w:vAlign w:val="center"/>
          </w:tcPr>
          <w:p w14:paraId="3006321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8BCCE0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E381643"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0105491" w14:textId="77777777" w:rsidTr="00827F85">
        <w:tc>
          <w:tcPr>
            <w:tcW w:w="2132" w:type="pct"/>
            <w:shd w:val="clear" w:color="auto" w:fill="D9D9D9" w:themeFill="background1" w:themeFillShade="D9"/>
            <w:vAlign w:val="center"/>
          </w:tcPr>
          <w:p w14:paraId="4ACD880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5</w:t>
            </w:r>
            <w:r w:rsidRPr="00EE26E5">
              <w:rPr>
                <w:rFonts w:asciiTheme="minorEastAsia" w:eastAsiaTheme="minorEastAsia" w:hAnsiTheme="minorEastAsia" w:hint="eastAsia"/>
                <w:color w:val="000000" w:themeColor="text1"/>
                <w:sz w:val="18"/>
                <w:szCs w:val="21"/>
              </w:rPr>
              <w:t>．外币财务报表折算差额</w:t>
            </w:r>
          </w:p>
        </w:tc>
        <w:tc>
          <w:tcPr>
            <w:tcW w:w="662" w:type="pct"/>
            <w:shd w:val="clear" w:color="auto" w:fill="auto"/>
            <w:vAlign w:val="center"/>
          </w:tcPr>
          <w:p w14:paraId="49E89BA2"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BA771E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1CAE71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77A399F" w14:textId="77777777" w:rsidTr="00827F85">
        <w:tc>
          <w:tcPr>
            <w:tcW w:w="2132" w:type="pct"/>
            <w:shd w:val="clear" w:color="auto" w:fill="D9D9D9" w:themeFill="background1" w:themeFillShade="D9"/>
            <w:vAlign w:val="center"/>
          </w:tcPr>
          <w:p w14:paraId="4D89182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6．其他</w:t>
            </w:r>
          </w:p>
        </w:tc>
        <w:tc>
          <w:tcPr>
            <w:tcW w:w="662" w:type="pct"/>
            <w:shd w:val="clear" w:color="auto" w:fill="auto"/>
            <w:vAlign w:val="center"/>
          </w:tcPr>
          <w:p w14:paraId="1F6FF24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4AE2F1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950452A"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1FEAEE8" w14:textId="77777777" w:rsidTr="00827F85">
        <w:tc>
          <w:tcPr>
            <w:tcW w:w="2132" w:type="pct"/>
            <w:shd w:val="clear" w:color="auto" w:fill="D9D9D9" w:themeFill="background1" w:themeFillShade="D9"/>
            <w:vAlign w:val="center"/>
          </w:tcPr>
          <w:p w14:paraId="170148AE" w14:textId="77777777" w:rsidR="000F130B" w:rsidRPr="00EE26E5" w:rsidRDefault="000F130B" w:rsidP="00827F85">
            <w:pPr>
              <w:rPr>
                <w:rFonts w:asciiTheme="minorEastAsia" w:eastAsiaTheme="minorEastAsia" w:hAnsiTheme="minorEastAsia"/>
                <w:b/>
                <w:color w:val="000000" w:themeColor="text1"/>
                <w:sz w:val="18"/>
                <w:szCs w:val="21"/>
              </w:rPr>
            </w:pPr>
            <w:r w:rsidRPr="00EE26E5">
              <w:rPr>
                <w:rFonts w:hint="eastAsia"/>
                <w:color w:val="000000" w:themeColor="text1"/>
                <w:sz w:val="18"/>
                <w:szCs w:val="18"/>
              </w:rPr>
              <w:t>归属少数股东的其他综合收益的税后净额</w:t>
            </w:r>
          </w:p>
        </w:tc>
        <w:tc>
          <w:tcPr>
            <w:tcW w:w="662" w:type="pct"/>
            <w:shd w:val="clear" w:color="auto" w:fill="auto"/>
          </w:tcPr>
          <w:p w14:paraId="274DEC5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73718B9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6061273"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E785CF4" w14:textId="77777777" w:rsidTr="00827F85">
        <w:tc>
          <w:tcPr>
            <w:tcW w:w="2132" w:type="pct"/>
            <w:shd w:val="clear" w:color="auto" w:fill="D9D9D9" w:themeFill="background1" w:themeFillShade="D9"/>
            <w:vAlign w:val="center"/>
          </w:tcPr>
          <w:p w14:paraId="7288A7AF" w14:textId="77777777" w:rsidR="000F130B" w:rsidRPr="00EE26E5" w:rsidRDefault="000F130B" w:rsidP="00827F85">
            <w:pP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7F95E79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4E3B32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E5BAFEA"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A7516F9" w14:textId="77777777" w:rsidTr="00827F85">
        <w:tc>
          <w:tcPr>
            <w:tcW w:w="2132" w:type="pct"/>
            <w:shd w:val="clear" w:color="auto" w:fill="D9D9D9" w:themeFill="background1" w:themeFillShade="D9"/>
            <w:vAlign w:val="center"/>
          </w:tcPr>
          <w:p w14:paraId="2A92D84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5E7FFB4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ED6AFD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D2408D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A4E4224" w14:textId="77777777" w:rsidTr="00827F85">
        <w:tc>
          <w:tcPr>
            <w:tcW w:w="2132" w:type="pct"/>
            <w:shd w:val="clear" w:color="auto" w:fill="D9D9D9" w:themeFill="background1" w:themeFillShade="D9"/>
            <w:vAlign w:val="center"/>
          </w:tcPr>
          <w:p w14:paraId="68FF1EA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1E46EDF7"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223F0A7"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7D3FAE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47068A9" w14:textId="77777777" w:rsidTr="00827F85">
        <w:tc>
          <w:tcPr>
            <w:tcW w:w="2132" w:type="pct"/>
            <w:shd w:val="clear" w:color="auto" w:fill="D9D9D9" w:themeFill="background1" w:themeFillShade="D9"/>
            <w:vAlign w:val="center"/>
          </w:tcPr>
          <w:p w14:paraId="274C5C6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b/>
                <w:color w:val="000000" w:themeColor="text1"/>
                <w:sz w:val="18"/>
                <w:szCs w:val="21"/>
              </w:rPr>
              <w:t>八、每股收益：</w:t>
            </w:r>
          </w:p>
        </w:tc>
        <w:tc>
          <w:tcPr>
            <w:tcW w:w="662" w:type="pct"/>
            <w:shd w:val="clear" w:color="auto" w:fill="auto"/>
          </w:tcPr>
          <w:p w14:paraId="3782E3D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36AAC6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E65DA3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2D30670" w14:textId="77777777" w:rsidTr="00827F85">
        <w:tc>
          <w:tcPr>
            <w:tcW w:w="2132" w:type="pct"/>
            <w:shd w:val="clear" w:color="auto" w:fill="D9D9D9" w:themeFill="background1" w:themeFillShade="D9"/>
            <w:vAlign w:val="center"/>
          </w:tcPr>
          <w:p w14:paraId="276BF396"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（一）基本每股收益</w:t>
            </w:r>
          </w:p>
        </w:tc>
        <w:tc>
          <w:tcPr>
            <w:tcW w:w="662" w:type="pct"/>
            <w:shd w:val="clear" w:color="auto" w:fill="auto"/>
          </w:tcPr>
          <w:p w14:paraId="736C935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75C4B6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AC50164"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035E0AB" w14:textId="77777777" w:rsidTr="00827F85">
        <w:tc>
          <w:tcPr>
            <w:tcW w:w="2132" w:type="pct"/>
            <w:shd w:val="clear" w:color="auto" w:fill="D9D9D9" w:themeFill="background1" w:themeFillShade="D9"/>
            <w:vAlign w:val="center"/>
          </w:tcPr>
          <w:p w14:paraId="44AAB78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（二）稀释每股收益</w:t>
            </w:r>
          </w:p>
        </w:tc>
        <w:tc>
          <w:tcPr>
            <w:tcW w:w="662" w:type="pct"/>
            <w:shd w:val="clear" w:color="auto" w:fill="auto"/>
          </w:tcPr>
          <w:p w14:paraId="644E87E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3C0CA6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6212284"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bl>
    <w:p w14:paraId="6DF8DB3B" w14:textId="77777777" w:rsidR="000F130B" w:rsidRPr="00EE26E5" w:rsidRDefault="000F130B" w:rsidP="000F130B">
      <w:pPr>
        <w:widowControl/>
        <w:jc w:val="left"/>
        <w:rPr>
          <w:rFonts w:asciiTheme="minorEastAsia" w:eastAsiaTheme="minorEastAsia" w:hAnsiTheme="minorEastAsia" w:cs="宋体"/>
          <w:color w:val="000000" w:themeColor="text1"/>
          <w:kern w:val="0"/>
          <w:sz w:val="18"/>
          <w:szCs w:val="18"/>
        </w:rPr>
      </w:pPr>
      <w:r w:rsidRPr="00EE26E5">
        <w:rPr>
          <w:color w:val="000000" w:themeColor="text1"/>
          <w:sz w:val="18"/>
          <w:szCs w:val="18"/>
        </w:rPr>
        <w:t>法定代表人：</w:t>
      </w:r>
      <w:r w:rsidRPr="00EE26E5">
        <w:rPr>
          <w:color w:val="000000" w:themeColor="text1"/>
          <w:sz w:val="18"/>
          <w:szCs w:val="18"/>
        </w:rPr>
        <w:t xml:space="preserve">_____________ </w:t>
      </w:r>
      <w:r w:rsidRPr="00EE26E5">
        <w:rPr>
          <w:color w:val="000000" w:themeColor="text1"/>
          <w:sz w:val="18"/>
          <w:szCs w:val="18"/>
        </w:rPr>
        <w:t>主管会计工作负责人：</w:t>
      </w:r>
      <w:r w:rsidRPr="00EE26E5">
        <w:rPr>
          <w:color w:val="000000" w:themeColor="text1"/>
          <w:sz w:val="18"/>
          <w:szCs w:val="18"/>
        </w:rPr>
        <w:t xml:space="preserve">_____________  </w:t>
      </w:r>
      <w:r w:rsidRPr="00EE26E5">
        <w:rPr>
          <w:color w:val="000000" w:themeColor="text1"/>
          <w:sz w:val="18"/>
          <w:szCs w:val="18"/>
        </w:rPr>
        <w:t>会计机构负责人：</w:t>
      </w:r>
      <w:r w:rsidRPr="00EE26E5">
        <w:rPr>
          <w:color w:val="000000" w:themeColor="text1"/>
          <w:sz w:val="18"/>
          <w:szCs w:val="18"/>
        </w:rPr>
        <w:t>_____________</w:t>
      </w:r>
    </w:p>
    <w:p w14:paraId="7EFF61D6" w14:textId="77777777" w:rsidR="000F130B" w:rsidRPr="00EE26E5" w:rsidRDefault="000F130B" w:rsidP="000F130B">
      <w:pPr>
        <w:widowControl/>
        <w:ind w:right="270"/>
        <w:jc w:val="left"/>
        <w:rPr>
          <w:rFonts w:asciiTheme="minorEastAsia" w:eastAsiaTheme="minorEastAsia" w:hAnsiTheme="minorEastAsia"/>
          <w:b/>
          <w:bCs/>
          <w:color w:val="000000" w:themeColor="text1"/>
          <w:szCs w:val="18"/>
        </w:rPr>
      </w:pPr>
    </w:p>
    <w:p w14:paraId="2659553E" w14:textId="77777777" w:rsidR="000F130B" w:rsidRPr="00D86F3C" w:rsidRDefault="000F130B" w:rsidP="00D86F3C">
      <w:pPr>
        <w:pStyle w:val="4"/>
        <w:keepNext w:val="0"/>
        <w:keepLines w:val="0"/>
        <w:numPr>
          <w:ilvl w:val="0"/>
          <w:numId w:val="26"/>
        </w:numPr>
        <w:spacing w:line="377" w:lineRule="auto"/>
        <w:ind w:left="0" w:firstLine="0"/>
        <w:jc w:val="left"/>
        <w:rPr>
          <w:szCs w:val="22"/>
        </w:rPr>
      </w:pPr>
      <w:r w:rsidRPr="00EE26E5">
        <w:rPr>
          <w:rFonts w:hint="eastAsia"/>
          <w:szCs w:val="22"/>
        </w:rPr>
        <w:t>母公司利润表</w:t>
      </w:r>
    </w:p>
    <w:p w14:paraId="4C27E0CC" w14:textId="77777777" w:rsidR="000F130B" w:rsidRPr="00EE26E5" w:rsidRDefault="000F130B" w:rsidP="000F130B">
      <w:pPr>
        <w:pStyle w:val="aa"/>
        <w:widowControl/>
        <w:ind w:left="720" w:right="480" w:firstLineChars="0" w:firstLine="0"/>
        <w:jc w:val="right"/>
        <w:rPr>
          <w:rFonts w:asciiTheme="minorEastAsia" w:eastAsiaTheme="minorEastAsia" w:hAnsiTheme="minorEastAsia" w:cs="宋体"/>
          <w:color w:val="000000" w:themeColor="text1"/>
          <w:kern w:val="0"/>
          <w:szCs w:val="18"/>
        </w:rPr>
      </w:pPr>
      <w:r w:rsidRPr="00EE26E5">
        <w:rPr>
          <w:rFonts w:asciiTheme="minorEastAsia" w:eastAsiaTheme="minorEastAsia" w:hAnsiTheme="minorEastAsia" w:hint="eastAsia"/>
          <w:bCs/>
          <w:color w:val="000000" w:themeColor="text1"/>
          <w:szCs w:val="18"/>
        </w:rPr>
        <w:t>单位</w:t>
      </w:r>
      <w:r w:rsidRPr="00EE26E5">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0F130B" w:rsidRPr="00EE26E5" w14:paraId="019FADC3" w14:textId="77777777" w:rsidTr="003E0D59">
        <w:trPr>
          <w:tblHeader/>
        </w:trPr>
        <w:tc>
          <w:tcPr>
            <w:tcW w:w="2132" w:type="pct"/>
            <w:shd w:val="clear" w:color="auto" w:fill="D9D9D9" w:themeFill="background1" w:themeFillShade="D9"/>
            <w:vAlign w:val="center"/>
          </w:tcPr>
          <w:p w14:paraId="30E7D192"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项目</w:t>
            </w:r>
          </w:p>
        </w:tc>
        <w:tc>
          <w:tcPr>
            <w:tcW w:w="662" w:type="pct"/>
            <w:shd w:val="clear" w:color="auto" w:fill="D9D9D9" w:themeFill="background1" w:themeFillShade="D9"/>
            <w:vAlign w:val="center"/>
          </w:tcPr>
          <w:p w14:paraId="485F9140"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附注</w:t>
            </w:r>
          </w:p>
        </w:tc>
        <w:tc>
          <w:tcPr>
            <w:tcW w:w="1030" w:type="pct"/>
            <w:shd w:val="clear" w:color="auto" w:fill="D9D9D9" w:themeFill="background1" w:themeFillShade="D9"/>
          </w:tcPr>
          <w:p w14:paraId="15541B78" w14:textId="77777777" w:rsidR="000F130B" w:rsidRPr="00EE26E5" w:rsidRDefault="000F130B" w:rsidP="00827F85">
            <w:pPr>
              <w:jc w:val="cente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本期发生额</w:t>
            </w:r>
          </w:p>
        </w:tc>
        <w:tc>
          <w:tcPr>
            <w:tcW w:w="1176" w:type="pct"/>
            <w:shd w:val="clear" w:color="auto" w:fill="D9D9D9" w:themeFill="background1" w:themeFillShade="D9"/>
            <w:vAlign w:val="center"/>
          </w:tcPr>
          <w:p w14:paraId="56AE8E8D"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上期发生额</w:t>
            </w:r>
          </w:p>
        </w:tc>
      </w:tr>
      <w:tr w:rsidR="000F130B" w:rsidRPr="00EE26E5" w14:paraId="6E906341" w14:textId="77777777" w:rsidTr="00827F85">
        <w:tc>
          <w:tcPr>
            <w:tcW w:w="2132" w:type="pct"/>
            <w:shd w:val="clear" w:color="auto" w:fill="D9D9D9" w:themeFill="background1" w:themeFillShade="D9"/>
            <w:vAlign w:val="center"/>
          </w:tcPr>
          <w:p w14:paraId="65D9D2F3"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一、营业收入</w:t>
            </w:r>
          </w:p>
        </w:tc>
        <w:tc>
          <w:tcPr>
            <w:tcW w:w="662" w:type="pct"/>
            <w:shd w:val="clear" w:color="auto" w:fill="auto"/>
          </w:tcPr>
          <w:p w14:paraId="707EAE8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46FB9A09"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D512F4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4C4CD31" w14:textId="77777777" w:rsidTr="00827F85">
        <w:tc>
          <w:tcPr>
            <w:tcW w:w="2132" w:type="pct"/>
            <w:shd w:val="clear" w:color="auto" w:fill="D9D9D9" w:themeFill="background1" w:themeFillShade="D9"/>
            <w:vAlign w:val="center"/>
          </w:tcPr>
          <w:p w14:paraId="343C9CFD"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已赚保费</w:t>
            </w:r>
          </w:p>
        </w:tc>
        <w:tc>
          <w:tcPr>
            <w:tcW w:w="662" w:type="pct"/>
            <w:shd w:val="clear" w:color="auto" w:fill="auto"/>
          </w:tcPr>
          <w:p w14:paraId="145F70C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C77289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25DD51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0732BF4" w14:textId="77777777" w:rsidTr="00827F85">
        <w:tc>
          <w:tcPr>
            <w:tcW w:w="2132" w:type="pct"/>
            <w:shd w:val="clear" w:color="auto" w:fill="D9D9D9" w:themeFill="background1" w:themeFillShade="D9"/>
            <w:vAlign w:val="center"/>
          </w:tcPr>
          <w:p w14:paraId="5D0091C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保险业务收入</w:t>
            </w:r>
          </w:p>
        </w:tc>
        <w:tc>
          <w:tcPr>
            <w:tcW w:w="662" w:type="pct"/>
            <w:shd w:val="clear" w:color="auto" w:fill="auto"/>
          </w:tcPr>
          <w:p w14:paraId="79E4D22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5A6047F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AB4AD8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AD69912" w14:textId="77777777" w:rsidTr="00827F85">
        <w:tc>
          <w:tcPr>
            <w:tcW w:w="2132" w:type="pct"/>
            <w:shd w:val="clear" w:color="auto" w:fill="D9D9D9" w:themeFill="background1" w:themeFillShade="D9"/>
            <w:vAlign w:val="center"/>
          </w:tcPr>
          <w:p w14:paraId="1D6A03C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其中：分保费收入</w:t>
            </w:r>
          </w:p>
        </w:tc>
        <w:tc>
          <w:tcPr>
            <w:tcW w:w="662" w:type="pct"/>
            <w:shd w:val="clear" w:color="auto" w:fill="auto"/>
          </w:tcPr>
          <w:p w14:paraId="07200F3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73F35DC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A60B39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2CE499A" w14:textId="77777777" w:rsidTr="00827F85">
        <w:tc>
          <w:tcPr>
            <w:tcW w:w="2132" w:type="pct"/>
            <w:shd w:val="clear" w:color="auto" w:fill="D9D9D9" w:themeFill="background1" w:themeFillShade="D9"/>
            <w:vAlign w:val="center"/>
          </w:tcPr>
          <w:p w14:paraId="25BB32F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减：分出保费</w:t>
            </w:r>
          </w:p>
        </w:tc>
        <w:tc>
          <w:tcPr>
            <w:tcW w:w="662" w:type="pct"/>
            <w:shd w:val="clear" w:color="auto" w:fill="auto"/>
          </w:tcPr>
          <w:p w14:paraId="199FD98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468935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AE94A2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1FEECC3" w14:textId="77777777" w:rsidTr="00827F85">
        <w:tc>
          <w:tcPr>
            <w:tcW w:w="2132" w:type="pct"/>
            <w:shd w:val="clear" w:color="auto" w:fill="D9D9D9" w:themeFill="background1" w:themeFillShade="D9"/>
            <w:vAlign w:val="center"/>
          </w:tcPr>
          <w:p w14:paraId="7EEA82D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提取未到期责任准备金</w:t>
            </w:r>
          </w:p>
        </w:tc>
        <w:tc>
          <w:tcPr>
            <w:tcW w:w="662" w:type="pct"/>
            <w:shd w:val="clear" w:color="auto" w:fill="auto"/>
          </w:tcPr>
          <w:p w14:paraId="05A97F0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527A964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3E48CE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ADFA6A3" w14:textId="77777777" w:rsidTr="00827F85">
        <w:tc>
          <w:tcPr>
            <w:tcW w:w="2132" w:type="pct"/>
            <w:shd w:val="clear" w:color="auto" w:fill="D9D9D9" w:themeFill="background1" w:themeFillShade="D9"/>
            <w:vAlign w:val="center"/>
          </w:tcPr>
          <w:p w14:paraId="1BCDC31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手续费及佣金收入</w:t>
            </w:r>
          </w:p>
        </w:tc>
        <w:tc>
          <w:tcPr>
            <w:tcW w:w="662" w:type="pct"/>
            <w:shd w:val="clear" w:color="auto" w:fill="auto"/>
          </w:tcPr>
          <w:p w14:paraId="3FC12EE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71322C7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CDFA59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89F04DB" w14:textId="77777777" w:rsidTr="00827F85">
        <w:tc>
          <w:tcPr>
            <w:tcW w:w="2132" w:type="pct"/>
            <w:shd w:val="clear" w:color="auto" w:fill="D9D9D9" w:themeFill="background1" w:themeFillShade="D9"/>
            <w:vAlign w:val="center"/>
          </w:tcPr>
          <w:p w14:paraId="1108717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投资收益( 损失以“-” 号填列)  </w:t>
            </w:r>
          </w:p>
        </w:tc>
        <w:tc>
          <w:tcPr>
            <w:tcW w:w="662" w:type="pct"/>
            <w:shd w:val="clear" w:color="auto" w:fill="auto"/>
          </w:tcPr>
          <w:p w14:paraId="0BF5A93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A6870C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3BC448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BA1DA79" w14:textId="77777777" w:rsidTr="00827F85">
        <w:tc>
          <w:tcPr>
            <w:tcW w:w="2132" w:type="pct"/>
            <w:shd w:val="clear" w:color="auto" w:fill="D9D9D9" w:themeFill="background1" w:themeFillShade="D9"/>
            <w:vAlign w:val="center"/>
          </w:tcPr>
          <w:p w14:paraId="778A166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  其中：对联营企业和合营企业的投资收益</w:t>
            </w:r>
          </w:p>
        </w:tc>
        <w:tc>
          <w:tcPr>
            <w:tcW w:w="662" w:type="pct"/>
            <w:shd w:val="clear" w:color="auto" w:fill="auto"/>
          </w:tcPr>
          <w:p w14:paraId="078A6D4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48DDF3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1B9B001"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22DBA46" w14:textId="77777777" w:rsidTr="00827F85">
        <w:tc>
          <w:tcPr>
            <w:tcW w:w="2132" w:type="pct"/>
            <w:shd w:val="clear" w:color="auto" w:fill="D9D9D9" w:themeFill="background1" w:themeFillShade="D9"/>
            <w:vAlign w:val="center"/>
          </w:tcPr>
          <w:p w14:paraId="4B47321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 xml:space="preserve">公允价值变动收益(损失以“-” 号填列)  </w:t>
            </w:r>
          </w:p>
        </w:tc>
        <w:tc>
          <w:tcPr>
            <w:tcW w:w="662" w:type="pct"/>
            <w:shd w:val="clear" w:color="auto" w:fill="auto"/>
          </w:tcPr>
          <w:p w14:paraId="0558956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268B1D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57A5C24"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F11A895" w14:textId="77777777" w:rsidTr="00827F85">
        <w:tc>
          <w:tcPr>
            <w:tcW w:w="2132" w:type="pct"/>
            <w:shd w:val="clear" w:color="auto" w:fill="D9D9D9" w:themeFill="background1" w:themeFillShade="D9"/>
            <w:vAlign w:val="center"/>
          </w:tcPr>
          <w:p w14:paraId="5F501088"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汇兑收益( 损失以“-” 号填列)</w:t>
            </w:r>
          </w:p>
        </w:tc>
        <w:tc>
          <w:tcPr>
            <w:tcW w:w="662" w:type="pct"/>
            <w:shd w:val="clear" w:color="auto" w:fill="auto"/>
          </w:tcPr>
          <w:p w14:paraId="1D970A0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466943A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F54461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2EAF27D" w14:textId="77777777" w:rsidTr="00827F85">
        <w:tc>
          <w:tcPr>
            <w:tcW w:w="2132" w:type="pct"/>
            <w:shd w:val="clear" w:color="auto" w:fill="D9D9D9" w:themeFill="background1" w:themeFillShade="D9"/>
            <w:vAlign w:val="center"/>
          </w:tcPr>
          <w:p w14:paraId="137D603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其他业务收入</w:t>
            </w:r>
          </w:p>
        </w:tc>
        <w:tc>
          <w:tcPr>
            <w:tcW w:w="662" w:type="pct"/>
            <w:shd w:val="clear" w:color="auto" w:fill="auto"/>
          </w:tcPr>
          <w:p w14:paraId="4BE173E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3282EC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79825B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73D2BAF" w14:textId="77777777" w:rsidTr="00827F85">
        <w:tc>
          <w:tcPr>
            <w:tcW w:w="2132" w:type="pct"/>
            <w:shd w:val="clear" w:color="auto" w:fill="D9D9D9" w:themeFill="background1" w:themeFillShade="D9"/>
            <w:vAlign w:val="center"/>
          </w:tcPr>
          <w:p w14:paraId="0A654A34"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二、营业成本</w:t>
            </w:r>
          </w:p>
        </w:tc>
        <w:tc>
          <w:tcPr>
            <w:tcW w:w="662" w:type="pct"/>
            <w:shd w:val="clear" w:color="auto" w:fill="auto"/>
          </w:tcPr>
          <w:p w14:paraId="6ADC677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247AF28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BB704B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386185E" w14:textId="77777777" w:rsidTr="00827F85">
        <w:tc>
          <w:tcPr>
            <w:tcW w:w="2132" w:type="pct"/>
            <w:shd w:val="clear" w:color="auto" w:fill="D9D9D9" w:themeFill="background1" w:themeFillShade="D9"/>
            <w:vAlign w:val="center"/>
          </w:tcPr>
          <w:p w14:paraId="60C1C9CA"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退保金</w:t>
            </w:r>
          </w:p>
        </w:tc>
        <w:tc>
          <w:tcPr>
            <w:tcW w:w="662" w:type="pct"/>
            <w:shd w:val="clear" w:color="auto" w:fill="auto"/>
            <w:vAlign w:val="center"/>
          </w:tcPr>
          <w:p w14:paraId="056735D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388F1F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7B846F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69096C3" w14:textId="77777777" w:rsidTr="00827F85">
        <w:tc>
          <w:tcPr>
            <w:tcW w:w="2132" w:type="pct"/>
            <w:shd w:val="clear" w:color="auto" w:fill="D9D9D9" w:themeFill="background1" w:themeFillShade="D9"/>
            <w:vAlign w:val="center"/>
          </w:tcPr>
          <w:p w14:paraId="1A6183F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赔付支出</w:t>
            </w:r>
          </w:p>
        </w:tc>
        <w:tc>
          <w:tcPr>
            <w:tcW w:w="662" w:type="pct"/>
            <w:shd w:val="clear" w:color="auto" w:fill="auto"/>
            <w:vAlign w:val="center"/>
          </w:tcPr>
          <w:p w14:paraId="2A0FC4C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9FD461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4777A03"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62F628A" w14:textId="77777777" w:rsidTr="00827F85">
        <w:tc>
          <w:tcPr>
            <w:tcW w:w="2132" w:type="pct"/>
            <w:shd w:val="clear" w:color="auto" w:fill="D9D9D9" w:themeFill="background1" w:themeFillShade="D9"/>
            <w:vAlign w:val="center"/>
          </w:tcPr>
          <w:p w14:paraId="63F4903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减：摊回赔付支出</w:t>
            </w:r>
          </w:p>
        </w:tc>
        <w:tc>
          <w:tcPr>
            <w:tcW w:w="662" w:type="pct"/>
            <w:shd w:val="clear" w:color="auto" w:fill="auto"/>
            <w:vAlign w:val="center"/>
          </w:tcPr>
          <w:p w14:paraId="384DF5A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1D6202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E9C1DC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3437EDC" w14:textId="77777777" w:rsidTr="00827F85">
        <w:tc>
          <w:tcPr>
            <w:tcW w:w="2132" w:type="pct"/>
            <w:shd w:val="clear" w:color="auto" w:fill="D9D9D9" w:themeFill="background1" w:themeFillShade="D9"/>
            <w:vAlign w:val="center"/>
          </w:tcPr>
          <w:p w14:paraId="52E41CA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提取保险责任准备金</w:t>
            </w:r>
          </w:p>
        </w:tc>
        <w:tc>
          <w:tcPr>
            <w:tcW w:w="662" w:type="pct"/>
            <w:shd w:val="clear" w:color="auto" w:fill="auto"/>
            <w:vAlign w:val="center"/>
          </w:tcPr>
          <w:p w14:paraId="142C085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847B023"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13D2F1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A3607A6" w14:textId="77777777" w:rsidTr="00827F85">
        <w:tc>
          <w:tcPr>
            <w:tcW w:w="2132" w:type="pct"/>
            <w:shd w:val="clear" w:color="auto" w:fill="D9D9D9" w:themeFill="background1" w:themeFillShade="D9"/>
            <w:vAlign w:val="center"/>
          </w:tcPr>
          <w:p w14:paraId="5F66961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减：摊</w:t>
            </w:r>
            <w:proofErr w:type="gramStart"/>
            <w:r w:rsidRPr="00EE26E5">
              <w:rPr>
                <w:rFonts w:asciiTheme="minorEastAsia" w:eastAsiaTheme="minorEastAsia" w:hAnsiTheme="minorEastAsia" w:hint="eastAsia"/>
                <w:color w:val="000000" w:themeColor="text1"/>
                <w:sz w:val="18"/>
                <w:szCs w:val="21"/>
              </w:rPr>
              <w:t>回保险</w:t>
            </w:r>
            <w:proofErr w:type="gramEnd"/>
            <w:r w:rsidRPr="00EE26E5">
              <w:rPr>
                <w:rFonts w:asciiTheme="minorEastAsia" w:eastAsiaTheme="minorEastAsia" w:hAnsiTheme="minorEastAsia" w:hint="eastAsia"/>
                <w:color w:val="000000" w:themeColor="text1"/>
                <w:sz w:val="18"/>
                <w:szCs w:val="21"/>
              </w:rPr>
              <w:t>责任准备金</w:t>
            </w:r>
          </w:p>
        </w:tc>
        <w:tc>
          <w:tcPr>
            <w:tcW w:w="662" w:type="pct"/>
            <w:shd w:val="clear" w:color="auto" w:fill="auto"/>
            <w:vAlign w:val="center"/>
          </w:tcPr>
          <w:p w14:paraId="7D99A85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ADC9263"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AE8A606"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6246496" w14:textId="77777777" w:rsidTr="00827F85">
        <w:tc>
          <w:tcPr>
            <w:tcW w:w="2132" w:type="pct"/>
            <w:shd w:val="clear" w:color="auto" w:fill="D9D9D9" w:themeFill="background1" w:themeFillShade="D9"/>
            <w:vAlign w:val="center"/>
          </w:tcPr>
          <w:p w14:paraId="65D0527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保单红利支出</w:t>
            </w:r>
          </w:p>
        </w:tc>
        <w:tc>
          <w:tcPr>
            <w:tcW w:w="662" w:type="pct"/>
            <w:shd w:val="clear" w:color="auto" w:fill="auto"/>
            <w:vAlign w:val="center"/>
          </w:tcPr>
          <w:p w14:paraId="03F91719"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5F7C877" w14:textId="77777777" w:rsidR="000F130B" w:rsidRPr="00EE26E5" w:rsidRDefault="000F130B" w:rsidP="00827F85">
            <w:pPr>
              <w:jc w:val="center"/>
              <w:rPr>
                <w:rFonts w:asciiTheme="minorEastAsia" w:eastAsiaTheme="minorEastAsia" w:hAnsiTheme="minorEastAsia"/>
                <w:color w:val="000000" w:themeColor="text1"/>
                <w:sz w:val="18"/>
                <w:szCs w:val="21"/>
              </w:rPr>
            </w:pPr>
          </w:p>
        </w:tc>
        <w:tc>
          <w:tcPr>
            <w:tcW w:w="1176" w:type="pct"/>
            <w:shd w:val="clear" w:color="auto" w:fill="auto"/>
          </w:tcPr>
          <w:p w14:paraId="0DD2416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384A72" w:rsidRPr="00EE26E5" w14:paraId="0E093C5E" w14:textId="77777777" w:rsidTr="00827F85">
        <w:tc>
          <w:tcPr>
            <w:tcW w:w="2132" w:type="pct"/>
            <w:shd w:val="clear" w:color="auto" w:fill="D9D9D9" w:themeFill="background1" w:themeFillShade="D9"/>
            <w:vAlign w:val="center"/>
          </w:tcPr>
          <w:p w14:paraId="4D33A99B" w14:textId="77777777" w:rsidR="00384A72" w:rsidRPr="00EE26E5" w:rsidRDefault="00384A72" w:rsidP="00827F85">
            <w:pPr>
              <w:rPr>
                <w:rFonts w:asciiTheme="minorEastAsia" w:eastAsiaTheme="minorEastAsia" w:hAnsiTheme="minorEastAsia"/>
                <w:color w:val="000000" w:themeColor="text1"/>
                <w:sz w:val="18"/>
                <w:szCs w:val="21"/>
              </w:rPr>
            </w:pPr>
            <w:r w:rsidRPr="00384A72">
              <w:rPr>
                <w:rFonts w:asciiTheme="minorEastAsia" w:eastAsiaTheme="minorEastAsia" w:hAnsiTheme="minorEastAsia" w:hint="eastAsia"/>
                <w:color w:val="000000" w:themeColor="text1"/>
                <w:sz w:val="18"/>
                <w:szCs w:val="21"/>
              </w:rPr>
              <w:t>提取保费准备金</w:t>
            </w:r>
          </w:p>
        </w:tc>
        <w:tc>
          <w:tcPr>
            <w:tcW w:w="662" w:type="pct"/>
            <w:shd w:val="clear" w:color="auto" w:fill="auto"/>
            <w:vAlign w:val="center"/>
          </w:tcPr>
          <w:p w14:paraId="51FE745A" w14:textId="77777777" w:rsidR="00384A72" w:rsidRPr="00EE26E5" w:rsidRDefault="00384A72"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9C280C1" w14:textId="77777777" w:rsidR="00384A72" w:rsidRPr="00EE26E5" w:rsidRDefault="00384A72" w:rsidP="00827F85">
            <w:pPr>
              <w:jc w:val="center"/>
              <w:rPr>
                <w:rFonts w:asciiTheme="minorEastAsia" w:eastAsiaTheme="minorEastAsia" w:hAnsiTheme="minorEastAsia"/>
                <w:color w:val="000000" w:themeColor="text1"/>
                <w:sz w:val="18"/>
                <w:szCs w:val="21"/>
              </w:rPr>
            </w:pPr>
          </w:p>
        </w:tc>
        <w:tc>
          <w:tcPr>
            <w:tcW w:w="1176" w:type="pct"/>
            <w:shd w:val="clear" w:color="auto" w:fill="auto"/>
          </w:tcPr>
          <w:p w14:paraId="25D240B6" w14:textId="77777777" w:rsidR="00384A72" w:rsidRPr="00EE26E5" w:rsidRDefault="00384A72" w:rsidP="00827F85">
            <w:pPr>
              <w:jc w:val="right"/>
              <w:rPr>
                <w:rFonts w:asciiTheme="minorEastAsia" w:eastAsiaTheme="minorEastAsia" w:hAnsiTheme="minorEastAsia"/>
                <w:color w:val="000000" w:themeColor="text1"/>
                <w:sz w:val="18"/>
                <w:szCs w:val="21"/>
              </w:rPr>
            </w:pPr>
          </w:p>
        </w:tc>
      </w:tr>
      <w:tr w:rsidR="000F130B" w:rsidRPr="00EE26E5" w14:paraId="56499243" w14:textId="77777777" w:rsidTr="00827F85">
        <w:tc>
          <w:tcPr>
            <w:tcW w:w="2132" w:type="pct"/>
            <w:shd w:val="clear" w:color="auto" w:fill="D9D9D9" w:themeFill="background1" w:themeFillShade="D9"/>
            <w:vAlign w:val="center"/>
          </w:tcPr>
          <w:p w14:paraId="135DA91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分保费用</w:t>
            </w:r>
          </w:p>
        </w:tc>
        <w:tc>
          <w:tcPr>
            <w:tcW w:w="662" w:type="pct"/>
            <w:shd w:val="clear" w:color="auto" w:fill="auto"/>
            <w:vAlign w:val="center"/>
          </w:tcPr>
          <w:p w14:paraId="0B2D4B2D"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3A9B31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0479C73"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DFF3669" w14:textId="77777777" w:rsidTr="00827F85">
        <w:tc>
          <w:tcPr>
            <w:tcW w:w="2132" w:type="pct"/>
            <w:shd w:val="clear" w:color="auto" w:fill="D9D9D9" w:themeFill="background1" w:themeFillShade="D9"/>
            <w:vAlign w:val="center"/>
          </w:tcPr>
          <w:p w14:paraId="5F7CEDC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税金及附加</w:t>
            </w:r>
          </w:p>
        </w:tc>
        <w:tc>
          <w:tcPr>
            <w:tcW w:w="662" w:type="pct"/>
            <w:shd w:val="clear" w:color="auto" w:fill="auto"/>
            <w:vAlign w:val="center"/>
          </w:tcPr>
          <w:p w14:paraId="56BBDB6A"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FDD5AB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9EDAC7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2CB8ED9" w14:textId="77777777" w:rsidTr="00827F85">
        <w:tc>
          <w:tcPr>
            <w:tcW w:w="2132" w:type="pct"/>
            <w:shd w:val="clear" w:color="auto" w:fill="D9D9D9" w:themeFill="background1" w:themeFillShade="D9"/>
            <w:vAlign w:val="center"/>
          </w:tcPr>
          <w:p w14:paraId="22D755C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手续费及佣金支出</w:t>
            </w:r>
          </w:p>
        </w:tc>
        <w:tc>
          <w:tcPr>
            <w:tcW w:w="662" w:type="pct"/>
            <w:shd w:val="clear" w:color="auto" w:fill="auto"/>
            <w:vAlign w:val="center"/>
          </w:tcPr>
          <w:p w14:paraId="3A0281E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D3DF66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D236AF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C69E155" w14:textId="77777777" w:rsidTr="00827F85">
        <w:tc>
          <w:tcPr>
            <w:tcW w:w="2132" w:type="pct"/>
            <w:shd w:val="clear" w:color="auto" w:fill="D9D9D9" w:themeFill="background1" w:themeFillShade="D9"/>
            <w:vAlign w:val="center"/>
          </w:tcPr>
          <w:p w14:paraId="0634041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利息支出</w:t>
            </w:r>
          </w:p>
        </w:tc>
        <w:tc>
          <w:tcPr>
            <w:tcW w:w="662" w:type="pct"/>
            <w:shd w:val="clear" w:color="auto" w:fill="auto"/>
            <w:vAlign w:val="center"/>
          </w:tcPr>
          <w:p w14:paraId="148E619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542B945"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BCA569E"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5AEAC98" w14:textId="77777777" w:rsidTr="00827F85">
        <w:tc>
          <w:tcPr>
            <w:tcW w:w="2132" w:type="pct"/>
            <w:shd w:val="clear" w:color="auto" w:fill="D9D9D9" w:themeFill="background1" w:themeFillShade="D9"/>
            <w:vAlign w:val="center"/>
          </w:tcPr>
          <w:p w14:paraId="04F6765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业务及管理费</w:t>
            </w:r>
          </w:p>
        </w:tc>
        <w:tc>
          <w:tcPr>
            <w:tcW w:w="662" w:type="pct"/>
            <w:shd w:val="clear" w:color="auto" w:fill="auto"/>
            <w:vAlign w:val="center"/>
          </w:tcPr>
          <w:p w14:paraId="7E268FD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86919B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30BC5C3"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60A5EF6" w14:textId="77777777" w:rsidTr="00827F85">
        <w:tc>
          <w:tcPr>
            <w:tcW w:w="2132" w:type="pct"/>
            <w:shd w:val="clear" w:color="auto" w:fill="D9D9D9" w:themeFill="background1" w:themeFillShade="D9"/>
            <w:vAlign w:val="center"/>
          </w:tcPr>
          <w:p w14:paraId="29202C7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减：</w:t>
            </w:r>
            <w:proofErr w:type="gramStart"/>
            <w:r w:rsidRPr="00EE26E5">
              <w:rPr>
                <w:rFonts w:asciiTheme="minorEastAsia" w:eastAsiaTheme="minorEastAsia" w:hAnsiTheme="minorEastAsia" w:hint="eastAsia"/>
                <w:color w:val="000000" w:themeColor="text1"/>
                <w:sz w:val="18"/>
                <w:szCs w:val="21"/>
              </w:rPr>
              <w:t>摊回分保费</w:t>
            </w:r>
            <w:proofErr w:type="gramEnd"/>
            <w:r w:rsidRPr="00EE26E5">
              <w:rPr>
                <w:rFonts w:asciiTheme="minorEastAsia" w:eastAsiaTheme="minorEastAsia" w:hAnsiTheme="minorEastAsia" w:hint="eastAsia"/>
                <w:color w:val="000000" w:themeColor="text1"/>
                <w:sz w:val="18"/>
                <w:szCs w:val="21"/>
              </w:rPr>
              <w:t>用</w:t>
            </w:r>
          </w:p>
        </w:tc>
        <w:tc>
          <w:tcPr>
            <w:tcW w:w="662" w:type="pct"/>
            <w:shd w:val="clear" w:color="auto" w:fill="auto"/>
            <w:vAlign w:val="center"/>
          </w:tcPr>
          <w:p w14:paraId="5257BF7B"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B59A62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9470EA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0D0F703" w14:textId="77777777" w:rsidTr="00827F85">
        <w:tc>
          <w:tcPr>
            <w:tcW w:w="2132" w:type="pct"/>
            <w:shd w:val="clear" w:color="auto" w:fill="D9D9D9" w:themeFill="background1" w:themeFillShade="D9"/>
            <w:vAlign w:val="center"/>
          </w:tcPr>
          <w:p w14:paraId="56E9B69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其他业务成本</w:t>
            </w:r>
          </w:p>
        </w:tc>
        <w:tc>
          <w:tcPr>
            <w:tcW w:w="662" w:type="pct"/>
            <w:shd w:val="clear" w:color="auto" w:fill="auto"/>
            <w:vAlign w:val="center"/>
          </w:tcPr>
          <w:p w14:paraId="5F0FAE87"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7A756C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9B99D3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4E7B9A0" w14:textId="77777777" w:rsidTr="00827F85">
        <w:tc>
          <w:tcPr>
            <w:tcW w:w="2132" w:type="pct"/>
            <w:shd w:val="clear" w:color="auto" w:fill="D9D9D9" w:themeFill="background1" w:themeFillShade="D9"/>
            <w:vAlign w:val="center"/>
          </w:tcPr>
          <w:p w14:paraId="3BA0F22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资产减值损失</w:t>
            </w:r>
          </w:p>
        </w:tc>
        <w:tc>
          <w:tcPr>
            <w:tcW w:w="662" w:type="pct"/>
            <w:shd w:val="clear" w:color="auto" w:fill="auto"/>
            <w:vAlign w:val="center"/>
          </w:tcPr>
          <w:p w14:paraId="28758CC5"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0A61E8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FEF283E"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5F6A09" w:rsidRPr="00EE26E5" w14:paraId="715B5CD9" w14:textId="77777777" w:rsidTr="00827F85">
        <w:tc>
          <w:tcPr>
            <w:tcW w:w="2132" w:type="pct"/>
            <w:shd w:val="clear" w:color="auto" w:fill="D9D9D9" w:themeFill="background1" w:themeFillShade="D9"/>
            <w:vAlign w:val="center"/>
          </w:tcPr>
          <w:p w14:paraId="6272E367" w14:textId="15037595" w:rsidR="005F6A09" w:rsidRPr="00EE26E5" w:rsidRDefault="005F6A09" w:rsidP="00827F85">
            <w:pPr>
              <w:rPr>
                <w:rFonts w:asciiTheme="minorEastAsia" w:eastAsiaTheme="minorEastAsia" w:hAnsiTheme="minorEastAsia"/>
                <w:color w:val="000000" w:themeColor="text1"/>
                <w:sz w:val="18"/>
                <w:szCs w:val="21"/>
              </w:rPr>
            </w:pPr>
            <w:r w:rsidRPr="005F6A09">
              <w:rPr>
                <w:rFonts w:asciiTheme="minorEastAsia" w:eastAsiaTheme="minorEastAsia" w:hAnsiTheme="minorEastAsia" w:hint="eastAsia"/>
                <w:color w:val="000000" w:themeColor="text1"/>
                <w:sz w:val="18"/>
                <w:szCs w:val="21"/>
              </w:rPr>
              <w:t>其他收益</w:t>
            </w:r>
          </w:p>
        </w:tc>
        <w:tc>
          <w:tcPr>
            <w:tcW w:w="662" w:type="pct"/>
            <w:shd w:val="clear" w:color="auto" w:fill="auto"/>
            <w:vAlign w:val="center"/>
          </w:tcPr>
          <w:p w14:paraId="6C8AC640" w14:textId="77777777" w:rsidR="005F6A09" w:rsidRPr="00EE26E5" w:rsidRDefault="005F6A09"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2E46B4E" w14:textId="77777777" w:rsidR="005F6A09" w:rsidRPr="00EE26E5" w:rsidRDefault="005F6A09"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FF55219" w14:textId="77777777" w:rsidR="005F6A09" w:rsidRPr="00EE26E5" w:rsidRDefault="005F6A09" w:rsidP="00827F85">
            <w:pPr>
              <w:jc w:val="right"/>
              <w:rPr>
                <w:rFonts w:asciiTheme="minorEastAsia" w:eastAsiaTheme="minorEastAsia" w:hAnsiTheme="minorEastAsia"/>
                <w:color w:val="000000" w:themeColor="text1"/>
                <w:sz w:val="18"/>
                <w:szCs w:val="21"/>
              </w:rPr>
            </w:pPr>
          </w:p>
        </w:tc>
      </w:tr>
      <w:tr w:rsidR="000F130B" w:rsidRPr="00EE26E5" w14:paraId="6D55158A" w14:textId="77777777" w:rsidTr="00827F85">
        <w:tc>
          <w:tcPr>
            <w:tcW w:w="2132" w:type="pct"/>
            <w:shd w:val="clear" w:color="auto" w:fill="D9D9D9" w:themeFill="background1" w:themeFillShade="D9"/>
            <w:vAlign w:val="center"/>
          </w:tcPr>
          <w:p w14:paraId="58C90691"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三、营业利润（亏损以“－”号填列）</w:t>
            </w:r>
          </w:p>
        </w:tc>
        <w:tc>
          <w:tcPr>
            <w:tcW w:w="662" w:type="pct"/>
            <w:shd w:val="clear" w:color="auto" w:fill="auto"/>
          </w:tcPr>
          <w:p w14:paraId="330DC18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1C6B54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F2659F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9DCD85C" w14:textId="77777777" w:rsidTr="00827F85">
        <w:tc>
          <w:tcPr>
            <w:tcW w:w="2132" w:type="pct"/>
            <w:shd w:val="clear" w:color="auto" w:fill="D9D9D9" w:themeFill="background1" w:themeFillShade="D9"/>
            <w:vAlign w:val="center"/>
          </w:tcPr>
          <w:p w14:paraId="742848AA"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加：营业外收入</w:t>
            </w:r>
          </w:p>
        </w:tc>
        <w:tc>
          <w:tcPr>
            <w:tcW w:w="662" w:type="pct"/>
            <w:shd w:val="clear" w:color="auto" w:fill="auto"/>
            <w:vAlign w:val="center"/>
          </w:tcPr>
          <w:p w14:paraId="4878939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4C244F2"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BDBC9E3"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87983E0" w14:textId="77777777" w:rsidTr="00827F85">
        <w:tc>
          <w:tcPr>
            <w:tcW w:w="2132" w:type="pct"/>
            <w:shd w:val="clear" w:color="auto" w:fill="D9D9D9" w:themeFill="background1" w:themeFillShade="D9"/>
            <w:vAlign w:val="center"/>
          </w:tcPr>
          <w:p w14:paraId="28654BE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其中：非流动资产处置利得</w:t>
            </w:r>
          </w:p>
        </w:tc>
        <w:tc>
          <w:tcPr>
            <w:tcW w:w="662" w:type="pct"/>
            <w:shd w:val="clear" w:color="auto" w:fill="auto"/>
            <w:vAlign w:val="center"/>
          </w:tcPr>
          <w:p w14:paraId="511D371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8D6DE8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6236F8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106CCEE" w14:textId="77777777" w:rsidTr="00827F85">
        <w:tc>
          <w:tcPr>
            <w:tcW w:w="2132" w:type="pct"/>
            <w:shd w:val="clear" w:color="auto" w:fill="D9D9D9" w:themeFill="background1" w:themeFillShade="D9"/>
            <w:vAlign w:val="center"/>
          </w:tcPr>
          <w:p w14:paraId="18C50451"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减：营业外支出</w:t>
            </w:r>
          </w:p>
        </w:tc>
        <w:tc>
          <w:tcPr>
            <w:tcW w:w="662" w:type="pct"/>
            <w:shd w:val="clear" w:color="auto" w:fill="auto"/>
            <w:vAlign w:val="center"/>
          </w:tcPr>
          <w:p w14:paraId="5943460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4E27A0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F6F045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2E94636" w14:textId="77777777" w:rsidTr="00827F85">
        <w:tc>
          <w:tcPr>
            <w:tcW w:w="2132" w:type="pct"/>
            <w:shd w:val="clear" w:color="auto" w:fill="D9D9D9" w:themeFill="background1" w:themeFillShade="D9"/>
            <w:vAlign w:val="center"/>
          </w:tcPr>
          <w:p w14:paraId="5CF0B760"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其中：非流动资产处置损失</w:t>
            </w:r>
          </w:p>
        </w:tc>
        <w:tc>
          <w:tcPr>
            <w:tcW w:w="662" w:type="pct"/>
            <w:shd w:val="clear" w:color="auto" w:fill="auto"/>
          </w:tcPr>
          <w:p w14:paraId="19B7D3D1"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3C45A8A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5764038E"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54B54B3" w14:textId="77777777" w:rsidTr="00827F85">
        <w:tc>
          <w:tcPr>
            <w:tcW w:w="2132" w:type="pct"/>
            <w:shd w:val="clear" w:color="auto" w:fill="D9D9D9" w:themeFill="background1" w:themeFillShade="D9"/>
            <w:vAlign w:val="center"/>
          </w:tcPr>
          <w:p w14:paraId="3A376779"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四、利润总额（亏损总额以“－”号填列）</w:t>
            </w:r>
          </w:p>
        </w:tc>
        <w:tc>
          <w:tcPr>
            <w:tcW w:w="662" w:type="pct"/>
            <w:shd w:val="clear" w:color="auto" w:fill="auto"/>
          </w:tcPr>
          <w:p w14:paraId="7A896F5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0581230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62A0695"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77ADFAD" w14:textId="77777777" w:rsidTr="00827F85">
        <w:tc>
          <w:tcPr>
            <w:tcW w:w="2132" w:type="pct"/>
            <w:shd w:val="clear" w:color="auto" w:fill="D9D9D9" w:themeFill="background1" w:themeFillShade="D9"/>
            <w:vAlign w:val="center"/>
          </w:tcPr>
          <w:p w14:paraId="45FD374F"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减：所得税费用</w:t>
            </w:r>
          </w:p>
        </w:tc>
        <w:tc>
          <w:tcPr>
            <w:tcW w:w="662" w:type="pct"/>
            <w:shd w:val="clear" w:color="auto" w:fill="auto"/>
            <w:vAlign w:val="center"/>
          </w:tcPr>
          <w:p w14:paraId="1E3FBB3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DFD63C7"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CE9916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7EA1C00" w14:textId="77777777" w:rsidTr="00827F85">
        <w:tc>
          <w:tcPr>
            <w:tcW w:w="2132" w:type="pct"/>
            <w:shd w:val="clear" w:color="auto" w:fill="D9D9D9" w:themeFill="background1" w:themeFillShade="D9"/>
            <w:vAlign w:val="center"/>
          </w:tcPr>
          <w:p w14:paraId="7FE3B47A"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五、净利润（净亏损以“－”号填列）</w:t>
            </w:r>
          </w:p>
        </w:tc>
        <w:tc>
          <w:tcPr>
            <w:tcW w:w="662" w:type="pct"/>
            <w:shd w:val="clear" w:color="auto" w:fill="auto"/>
          </w:tcPr>
          <w:p w14:paraId="5D8FBB35" w14:textId="77777777" w:rsidR="000F130B" w:rsidRPr="00EE26E5" w:rsidRDefault="000F130B" w:rsidP="00827F85">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6E0DC913"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1E7E287"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68977E2" w14:textId="77777777" w:rsidTr="00827F85">
        <w:tc>
          <w:tcPr>
            <w:tcW w:w="2132" w:type="pct"/>
            <w:shd w:val="clear" w:color="auto" w:fill="D9D9D9" w:themeFill="background1" w:themeFillShade="D9"/>
            <w:vAlign w:val="center"/>
          </w:tcPr>
          <w:p w14:paraId="4B41065D" w14:textId="77777777" w:rsidR="000F130B" w:rsidRPr="00EE26E5" w:rsidRDefault="000F130B" w:rsidP="00827F85">
            <w:pP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六、其他综合收益的</w:t>
            </w:r>
            <w:r w:rsidRPr="00EE26E5">
              <w:rPr>
                <w:rFonts w:asciiTheme="minorEastAsia" w:eastAsiaTheme="minorEastAsia" w:hAnsiTheme="minorEastAsia"/>
                <w:b/>
                <w:color w:val="000000" w:themeColor="text1"/>
                <w:sz w:val="18"/>
                <w:szCs w:val="21"/>
              </w:rPr>
              <w:t>税后净额</w:t>
            </w:r>
          </w:p>
        </w:tc>
        <w:tc>
          <w:tcPr>
            <w:tcW w:w="662" w:type="pct"/>
            <w:shd w:val="clear" w:color="auto" w:fill="auto"/>
            <w:vAlign w:val="center"/>
          </w:tcPr>
          <w:p w14:paraId="189DF9E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F87C2E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64D823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C3BC7E3" w14:textId="77777777" w:rsidTr="00827F85">
        <w:tc>
          <w:tcPr>
            <w:tcW w:w="2132" w:type="pct"/>
            <w:shd w:val="clear" w:color="auto" w:fill="D9D9D9" w:themeFill="background1" w:themeFillShade="D9"/>
            <w:vAlign w:val="center"/>
          </w:tcPr>
          <w:p w14:paraId="52C8F54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w:t>
            </w:r>
            <w:proofErr w:type="gramStart"/>
            <w:r w:rsidRPr="00EE26E5">
              <w:rPr>
                <w:rFonts w:asciiTheme="minorEastAsia" w:eastAsiaTheme="minorEastAsia" w:hAnsiTheme="minorEastAsia" w:hint="eastAsia"/>
                <w:color w:val="000000" w:themeColor="text1"/>
                <w:sz w:val="18"/>
                <w:szCs w:val="21"/>
              </w:rPr>
              <w:t>一</w:t>
            </w:r>
            <w:proofErr w:type="gramEnd"/>
            <w:r w:rsidRPr="00EE26E5">
              <w:rPr>
                <w:rFonts w:asciiTheme="minorEastAsia" w:eastAsiaTheme="minorEastAsia" w:hAnsiTheme="minorEastAsia" w:hint="eastAsia"/>
                <w:color w:val="000000" w:themeColor="text1"/>
                <w:sz w:val="18"/>
                <w:szCs w:val="21"/>
              </w:rPr>
              <w:t>)以后不能</w:t>
            </w:r>
            <w:r w:rsidRPr="00EE26E5">
              <w:rPr>
                <w:rFonts w:asciiTheme="minorEastAsia" w:eastAsiaTheme="minorEastAsia" w:hAnsiTheme="minorEastAsia"/>
                <w:color w:val="000000" w:themeColor="text1"/>
                <w:sz w:val="18"/>
                <w:szCs w:val="21"/>
              </w:rPr>
              <w:t>重分类进损益的其他综合收益</w:t>
            </w:r>
          </w:p>
        </w:tc>
        <w:tc>
          <w:tcPr>
            <w:tcW w:w="662" w:type="pct"/>
            <w:shd w:val="clear" w:color="auto" w:fill="auto"/>
            <w:vAlign w:val="center"/>
          </w:tcPr>
          <w:p w14:paraId="0275F53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24D0BB6"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0C6F898"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D127ECD" w14:textId="77777777" w:rsidTr="00827F85">
        <w:tc>
          <w:tcPr>
            <w:tcW w:w="2132" w:type="pct"/>
            <w:shd w:val="clear" w:color="auto" w:fill="D9D9D9" w:themeFill="background1" w:themeFillShade="D9"/>
            <w:vAlign w:val="center"/>
          </w:tcPr>
          <w:p w14:paraId="2C703E8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1</w:t>
            </w:r>
            <w:r w:rsidRPr="00EE26E5">
              <w:rPr>
                <w:rFonts w:asciiTheme="minorEastAsia" w:eastAsiaTheme="minorEastAsia" w:hAnsiTheme="minorEastAsia" w:hint="eastAsia"/>
                <w:color w:val="000000" w:themeColor="text1"/>
                <w:sz w:val="18"/>
                <w:szCs w:val="21"/>
              </w:rPr>
              <w:t>．</w:t>
            </w:r>
            <w:r w:rsidRPr="00EE26E5">
              <w:rPr>
                <w:rFonts w:asciiTheme="minorEastAsia" w:eastAsiaTheme="minorEastAsia" w:hAnsiTheme="minorEastAsia"/>
                <w:color w:val="000000" w:themeColor="text1"/>
                <w:sz w:val="18"/>
                <w:szCs w:val="21"/>
              </w:rPr>
              <w:t>重新计量设定</w:t>
            </w:r>
            <w:r w:rsidRPr="00EE26E5">
              <w:rPr>
                <w:rFonts w:asciiTheme="minorEastAsia" w:eastAsiaTheme="minorEastAsia" w:hAnsiTheme="minorEastAsia" w:hint="eastAsia"/>
                <w:color w:val="000000" w:themeColor="text1"/>
                <w:sz w:val="18"/>
                <w:szCs w:val="21"/>
              </w:rPr>
              <w:t>受益</w:t>
            </w:r>
            <w:r w:rsidRPr="00EE26E5">
              <w:rPr>
                <w:rFonts w:asciiTheme="minorEastAsia" w:eastAsiaTheme="minorEastAsia" w:hAnsiTheme="minorEastAsia"/>
                <w:color w:val="000000" w:themeColor="text1"/>
                <w:sz w:val="18"/>
                <w:szCs w:val="21"/>
              </w:rPr>
              <w:t>计划净负债或</w:t>
            </w:r>
            <w:r w:rsidRPr="00EE26E5">
              <w:rPr>
                <w:rFonts w:asciiTheme="minorEastAsia" w:eastAsiaTheme="minorEastAsia" w:hAnsiTheme="minorEastAsia" w:hint="eastAsia"/>
                <w:color w:val="000000" w:themeColor="text1"/>
                <w:sz w:val="18"/>
                <w:szCs w:val="21"/>
              </w:rPr>
              <w:t>净资产的</w:t>
            </w:r>
            <w:r w:rsidRPr="00EE26E5">
              <w:rPr>
                <w:rFonts w:asciiTheme="minorEastAsia" w:eastAsiaTheme="minorEastAsia" w:hAnsiTheme="minorEastAsia"/>
                <w:color w:val="000000" w:themeColor="text1"/>
                <w:sz w:val="18"/>
                <w:szCs w:val="21"/>
              </w:rPr>
              <w:t>变动</w:t>
            </w:r>
          </w:p>
        </w:tc>
        <w:tc>
          <w:tcPr>
            <w:tcW w:w="662" w:type="pct"/>
            <w:shd w:val="clear" w:color="auto" w:fill="auto"/>
            <w:vAlign w:val="center"/>
          </w:tcPr>
          <w:p w14:paraId="691AE268"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76CA02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D49A38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3F8A2A82" w14:textId="77777777" w:rsidTr="00827F85">
        <w:tc>
          <w:tcPr>
            <w:tcW w:w="2132" w:type="pct"/>
            <w:shd w:val="clear" w:color="auto" w:fill="D9D9D9" w:themeFill="background1" w:themeFillShade="D9"/>
            <w:vAlign w:val="center"/>
          </w:tcPr>
          <w:p w14:paraId="499770B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2</w:t>
            </w:r>
            <w:r w:rsidRPr="00EE26E5">
              <w:rPr>
                <w:rFonts w:asciiTheme="minorEastAsia" w:eastAsiaTheme="minorEastAsia" w:hAnsiTheme="minorEastAsia" w:hint="eastAsia"/>
                <w:color w:val="000000" w:themeColor="text1"/>
                <w:sz w:val="18"/>
                <w:szCs w:val="21"/>
              </w:rPr>
              <w:t>．</w:t>
            </w:r>
            <w:r w:rsidRPr="00EE26E5">
              <w:rPr>
                <w:rFonts w:asciiTheme="minorEastAsia" w:eastAsiaTheme="minorEastAsia" w:hAnsiTheme="minorEastAsia"/>
                <w:color w:val="000000" w:themeColor="text1"/>
                <w:sz w:val="18"/>
                <w:szCs w:val="21"/>
              </w:rPr>
              <w:t>权益法下在被投资单位不能</w:t>
            </w:r>
            <w:r w:rsidRPr="00EE26E5">
              <w:rPr>
                <w:rFonts w:asciiTheme="minorEastAsia" w:eastAsiaTheme="minorEastAsia" w:hAnsiTheme="minorEastAsia" w:hint="eastAsia"/>
                <w:color w:val="000000" w:themeColor="text1"/>
                <w:sz w:val="18"/>
                <w:szCs w:val="21"/>
              </w:rPr>
              <w:t>重分类进损益的其他综合收益中享有的份额</w:t>
            </w:r>
          </w:p>
        </w:tc>
        <w:tc>
          <w:tcPr>
            <w:tcW w:w="662" w:type="pct"/>
            <w:shd w:val="clear" w:color="auto" w:fill="auto"/>
            <w:vAlign w:val="center"/>
          </w:tcPr>
          <w:p w14:paraId="51CCDCA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B39ABE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E850128"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32A1C65" w14:textId="77777777" w:rsidTr="00827F85">
        <w:tc>
          <w:tcPr>
            <w:tcW w:w="2132" w:type="pct"/>
            <w:shd w:val="clear" w:color="auto" w:fill="D9D9D9" w:themeFill="background1" w:themeFillShade="D9"/>
            <w:vAlign w:val="center"/>
          </w:tcPr>
          <w:p w14:paraId="328D81F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（二</w:t>
            </w:r>
            <w:r w:rsidRPr="00EE26E5">
              <w:rPr>
                <w:rFonts w:asciiTheme="minorEastAsia" w:eastAsiaTheme="minorEastAsia" w:hAnsiTheme="minorEastAsia"/>
                <w:color w:val="000000" w:themeColor="text1"/>
                <w:sz w:val="18"/>
                <w:szCs w:val="21"/>
              </w:rPr>
              <w:t>）</w:t>
            </w:r>
            <w:r w:rsidRPr="00EE26E5">
              <w:rPr>
                <w:rFonts w:asciiTheme="minorEastAsia" w:eastAsiaTheme="minorEastAsia" w:hAnsiTheme="minorEastAsia" w:hint="eastAsia"/>
                <w:color w:val="000000" w:themeColor="text1"/>
                <w:sz w:val="18"/>
                <w:szCs w:val="21"/>
              </w:rPr>
              <w:t>以后将重分类进损益的其他综合收益</w:t>
            </w:r>
          </w:p>
        </w:tc>
        <w:tc>
          <w:tcPr>
            <w:tcW w:w="662" w:type="pct"/>
            <w:shd w:val="clear" w:color="auto" w:fill="auto"/>
            <w:vAlign w:val="center"/>
          </w:tcPr>
          <w:p w14:paraId="79BE9D50"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0A6110F"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1DE91DD4"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D63B210" w14:textId="77777777" w:rsidTr="00827F85">
        <w:tc>
          <w:tcPr>
            <w:tcW w:w="2132" w:type="pct"/>
            <w:shd w:val="clear" w:color="auto" w:fill="D9D9D9" w:themeFill="background1" w:themeFillShade="D9"/>
            <w:vAlign w:val="center"/>
          </w:tcPr>
          <w:p w14:paraId="5190020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1．权益法下在被投资单位以后将重分类进损益的其他综合收益中享有的份额</w:t>
            </w:r>
          </w:p>
        </w:tc>
        <w:tc>
          <w:tcPr>
            <w:tcW w:w="662" w:type="pct"/>
            <w:shd w:val="clear" w:color="auto" w:fill="auto"/>
            <w:vAlign w:val="center"/>
          </w:tcPr>
          <w:p w14:paraId="1CAA3D8E"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A082BD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36873E0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460BC9C" w14:textId="77777777" w:rsidTr="00827F85">
        <w:tc>
          <w:tcPr>
            <w:tcW w:w="2132" w:type="pct"/>
            <w:shd w:val="clear" w:color="auto" w:fill="D9D9D9" w:themeFill="background1" w:themeFillShade="D9"/>
            <w:vAlign w:val="center"/>
          </w:tcPr>
          <w:p w14:paraId="74B304F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2</w:t>
            </w:r>
            <w:r w:rsidRPr="00EE26E5">
              <w:rPr>
                <w:rFonts w:asciiTheme="minorEastAsia" w:eastAsiaTheme="minorEastAsia" w:hAnsiTheme="minorEastAsia" w:hint="eastAsia"/>
                <w:color w:val="000000" w:themeColor="text1"/>
                <w:sz w:val="18"/>
                <w:szCs w:val="21"/>
              </w:rPr>
              <w:t>．可供出售金融资产公允价值变动损益</w:t>
            </w:r>
          </w:p>
        </w:tc>
        <w:tc>
          <w:tcPr>
            <w:tcW w:w="662" w:type="pct"/>
            <w:shd w:val="clear" w:color="auto" w:fill="auto"/>
            <w:vAlign w:val="center"/>
          </w:tcPr>
          <w:p w14:paraId="12D3AE24"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DCC4629"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0AC7DBF"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1FD08E5" w14:textId="77777777" w:rsidTr="00827F85">
        <w:tc>
          <w:tcPr>
            <w:tcW w:w="2132" w:type="pct"/>
            <w:shd w:val="clear" w:color="auto" w:fill="D9D9D9" w:themeFill="background1" w:themeFillShade="D9"/>
            <w:vAlign w:val="center"/>
          </w:tcPr>
          <w:p w14:paraId="3E309DA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3．持有至到期</w:t>
            </w:r>
            <w:proofErr w:type="gramStart"/>
            <w:r w:rsidRPr="00EE26E5">
              <w:rPr>
                <w:rFonts w:asciiTheme="minorEastAsia" w:eastAsiaTheme="minorEastAsia" w:hAnsiTheme="minorEastAsia" w:hint="eastAsia"/>
                <w:color w:val="000000" w:themeColor="text1"/>
                <w:sz w:val="18"/>
                <w:szCs w:val="21"/>
              </w:rPr>
              <w:t>投资重</w:t>
            </w:r>
            <w:proofErr w:type="gramEnd"/>
            <w:r w:rsidRPr="00EE26E5">
              <w:rPr>
                <w:rFonts w:asciiTheme="minorEastAsia" w:eastAsiaTheme="minorEastAsia" w:hAnsiTheme="minorEastAsia" w:hint="eastAsia"/>
                <w:color w:val="000000" w:themeColor="text1"/>
                <w:sz w:val="18"/>
                <w:szCs w:val="21"/>
              </w:rPr>
              <w:t>分类为可供出售金融资产损益</w:t>
            </w:r>
          </w:p>
        </w:tc>
        <w:tc>
          <w:tcPr>
            <w:tcW w:w="662" w:type="pct"/>
            <w:shd w:val="clear" w:color="auto" w:fill="auto"/>
            <w:vAlign w:val="center"/>
          </w:tcPr>
          <w:p w14:paraId="6A1D64D6"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4B25D0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49A7B5FA"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20BED669" w14:textId="77777777" w:rsidTr="00827F85">
        <w:tc>
          <w:tcPr>
            <w:tcW w:w="2132" w:type="pct"/>
            <w:shd w:val="clear" w:color="auto" w:fill="D9D9D9" w:themeFill="background1" w:themeFillShade="D9"/>
            <w:vAlign w:val="center"/>
          </w:tcPr>
          <w:p w14:paraId="234B013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4．现金流量套期损益的有效部分</w:t>
            </w:r>
          </w:p>
        </w:tc>
        <w:tc>
          <w:tcPr>
            <w:tcW w:w="662" w:type="pct"/>
            <w:shd w:val="clear" w:color="auto" w:fill="auto"/>
            <w:vAlign w:val="center"/>
          </w:tcPr>
          <w:p w14:paraId="0F79CA5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E54F42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2C284A8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6190641" w14:textId="77777777" w:rsidTr="00827F85">
        <w:tc>
          <w:tcPr>
            <w:tcW w:w="2132" w:type="pct"/>
            <w:shd w:val="clear" w:color="auto" w:fill="D9D9D9" w:themeFill="background1" w:themeFillShade="D9"/>
            <w:vAlign w:val="center"/>
          </w:tcPr>
          <w:p w14:paraId="54343FA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color w:val="000000" w:themeColor="text1"/>
                <w:sz w:val="18"/>
                <w:szCs w:val="21"/>
              </w:rPr>
              <w:t>5</w:t>
            </w:r>
            <w:r w:rsidRPr="00EE26E5">
              <w:rPr>
                <w:rFonts w:asciiTheme="minorEastAsia" w:eastAsiaTheme="minorEastAsia" w:hAnsiTheme="minorEastAsia" w:hint="eastAsia"/>
                <w:color w:val="000000" w:themeColor="text1"/>
                <w:sz w:val="18"/>
                <w:szCs w:val="21"/>
              </w:rPr>
              <w:t>．外币财务报表折算差额</w:t>
            </w:r>
          </w:p>
        </w:tc>
        <w:tc>
          <w:tcPr>
            <w:tcW w:w="662" w:type="pct"/>
            <w:shd w:val="clear" w:color="auto" w:fill="auto"/>
            <w:vAlign w:val="center"/>
          </w:tcPr>
          <w:p w14:paraId="737BBF43"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D65715C"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7BAD8B8"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5B3F451A" w14:textId="77777777" w:rsidTr="00827F85">
        <w:tc>
          <w:tcPr>
            <w:tcW w:w="2132" w:type="pct"/>
            <w:shd w:val="clear" w:color="auto" w:fill="D9D9D9" w:themeFill="background1" w:themeFillShade="D9"/>
            <w:vAlign w:val="center"/>
          </w:tcPr>
          <w:p w14:paraId="0911A55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6．其他</w:t>
            </w:r>
          </w:p>
        </w:tc>
        <w:tc>
          <w:tcPr>
            <w:tcW w:w="662" w:type="pct"/>
            <w:shd w:val="clear" w:color="auto" w:fill="auto"/>
            <w:vAlign w:val="center"/>
          </w:tcPr>
          <w:p w14:paraId="04FF9C4C" w14:textId="77777777" w:rsidR="000F130B" w:rsidRPr="00EE26E5" w:rsidRDefault="000F130B" w:rsidP="00827F85">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D1BC5DB"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D824FE2"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78AEF65D" w14:textId="77777777" w:rsidTr="00827F85">
        <w:tc>
          <w:tcPr>
            <w:tcW w:w="2132" w:type="pct"/>
            <w:shd w:val="clear" w:color="auto" w:fill="D9D9D9" w:themeFill="background1" w:themeFillShade="D9"/>
            <w:vAlign w:val="center"/>
          </w:tcPr>
          <w:p w14:paraId="254AD289" w14:textId="77777777" w:rsidR="000F130B" w:rsidRPr="00EE26E5" w:rsidRDefault="000F130B" w:rsidP="00827F85">
            <w:pPr>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427B8E50"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190F63EA"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7E78BB1B"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629E80B" w14:textId="77777777" w:rsidTr="00827F85">
        <w:tc>
          <w:tcPr>
            <w:tcW w:w="2132" w:type="pct"/>
            <w:shd w:val="clear" w:color="auto" w:fill="D9D9D9" w:themeFill="background1" w:themeFillShade="D9"/>
            <w:vAlign w:val="center"/>
          </w:tcPr>
          <w:p w14:paraId="6B2E3BDA"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b/>
                <w:color w:val="000000" w:themeColor="text1"/>
                <w:sz w:val="18"/>
                <w:szCs w:val="21"/>
              </w:rPr>
              <w:t>八、每股收益：</w:t>
            </w:r>
          </w:p>
        </w:tc>
        <w:tc>
          <w:tcPr>
            <w:tcW w:w="662" w:type="pct"/>
            <w:shd w:val="clear" w:color="auto" w:fill="auto"/>
          </w:tcPr>
          <w:p w14:paraId="67BB13F4"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0EF957ED"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0EAEE23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1A9352C7" w14:textId="77777777" w:rsidTr="00827F85">
        <w:tc>
          <w:tcPr>
            <w:tcW w:w="2132" w:type="pct"/>
            <w:shd w:val="clear" w:color="auto" w:fill="D9D9D9" w:themeFill="background1" w:themeFillShade="D9"/>
            <w:vAlign w:val="center"/>
          </w:tcPr>
          <w:p w14:paraId="70B7DC7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（一）基本每股收益</w:t>
            </w:r>
          </w:p>
        </w:tc>
        <w:tc>
          <w:tcPr>
            <w:tcW w:w="662" w:type="pct"/>
            <w:shd w:val="clear" w:color="auto" w:fill="auto"/>
          </w:tcPr>
          <w:p w14:paraId="5890AAD9"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40F731E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6425A69"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43604BE7" w14:textId="77777777" w:rsidTr="00827F85">
        <w:tc>
          <w:tcPr>
            <w:tcW w:w="2132" w:type="pct"/>
            <w:shd w:val="clear" w:color="auto" w:fill="D9D9D9" w:themeFill="background1" w:themeFillShade="D9"/>
            <w:vAlign w:val="center"/>
          </w:tcPr>
          <w:p w14:paraId="20DB4D99"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（二）稀释每股收益</w:t>
            </w:r>
          </w:p>
        </w:tc>
        <w:tc>
          <w:tcPr>
            <w:tcW w:w="662" w:type="pct"/>
            <w:shd w:val="clear" w:color="auto" w:fill="auto"/>
          </w:tcPr>
          <w:p w14:paraId="183CADFE"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030" w:type="pct"/>
            <w:shd w:val="clear" w:color="auto" w:fill="auto"/>
          </w:tcPr>
          <w:p w14:paraId="6AEBA0B8" w14:textId="77777777" w:rsidR="000F130B" w:rsidRPr="00EE26E5" w:rsidRDefault="000F130B" w:rsidP="00827F85">
            <w:pPr>
              <w:jc w:val="right"/>
              <w:rPr>
                <w:rFonts w:asciiTheme="minorEastAsia" w:eastAsiaTheme="minorEastAsia" w:hAnsiTheme="minorEastAsia"/>
                <w:color w:val="000000" w:themeColor="text1"/>
                <w:sz w:val="18"/>
                <w:szCs w:val="21"/>
              </w:rPr>
            </w:pPr>
          </w:p>
        </w:tc>
        <w:tc>
          <w:tcPr>
            <w:tcW w:w="1176" w:type="pct"/>
            <w:shd w:val="clear" w:color="auto" w:fill="auto"/>
          </w:tcPr>
          <w:p w14:paraId="6C819C91"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bl>
    <w:p w14:paraId="604CC60A" w14:textId="77777777" w:rsidR="000F130B" w:rsidRPr="00EE26E5" w:rsidRDefault="000F130B" w:rsidP="000F130B">
      <w:pPr>
        <w:widowControl/>
        <w:jc w:val="left"/>
        <w:rPr>
          <w:rFonts w:asciiTheme="minorEastAsia" w:eastAsiaTheme="minorEastAsia" w:hAnsiTheme="minorEastAsia" w:cs="宋体"/>
          <w:color w:val="000000" w:themeColor="text1"/>
          <w:kern w:val="0"/>
          <w:sz w:val="18"/>
          <w:szCs w:val="18"/>
        </w:rPr>
      </w:pPr>
      <w:r w:rsidRPr="00EE26E5">
        <w:rPr>
          <w:color w:val="000000" w:themeColor="text1"/>
          <w:sz w:val="18"/>
          <w:szCs w:val="18"/>
        </w:rPr>
        <w:t>法定代表人：</w:t>
      </w:r>
      <w:r w:rsidRPr="00EE26E5">
        <w:rPr>
          <w:color w:val="000000" w:themeColor="text1"/>
          <w:sz w:val="18"/>
          <w:szCs w:val="18"/>
        </w:rPr>
        <w:t xml:space="preserve">_____________ </w:t>
      </w:r>
      <w:r w:rsidRPr="00EE26E5">
        <w:rPr>
          <w:color w:val="000000" w:themeColor="text1"/>
          <w:sz w:val="18"/>
          <w:szCs w:val="18"/>
        </w:rPr>
        <w:t>主管会计工作负责人：</w:t>
      </w:r>
      <w:r w:rsidRPr="00EE26E5">
        <w:rPr>
          <w:color w:val="000000" w:themeColor="text1"/>
          <w:sz w:val="18"/>
          <w:szCs w:val="18"/>
        </w:rPr>
        <w:t xml:space="preserve">_____________  </w:t>
      </w:r>
      <w:r w:rsidRPr="00EE26E5">
        <w:rPr>
          <w:color w:val="000000" w:themeColor="text1"/>
          <w:sz w:val="18"/>
          <w:szCs w:val="18"/>
        </w:rPr>
        <w:t>会计机构负责人：</w:t>
      </w:r>
      <w:r w:rsidRPr="00EE26E5">
        <w:rPr>
          <w:color w:val="000000" w:themeColor="text1"/>
          <w:sz w:val="18"/>
          <w:szCs w:val="18"/>
        </w:rPr>
        <w:t>_____________</w:t>
      </w:r>
    </w:p>
    <w:p w14:paraId="7C5667C3" w14:textId="77777777" w:rsidR="000F130B" w:rsidRPr="00EE26E5" w:rsidRDefault="000F130B" w:rsidP="000F130B">
      <w:pPr>
        <w:widowControl/>
        <w:ind w:right="270"/>
        <w:jc w:val="left"/>
        <w:rPr>
          <w:rFonts w:asciiTheme="minorEastAsia" w:eastAsiaTheme="minorEastAsia" w:hAnsiTheme="minorEastAsia"/>
          <w:b/>
          <w:bCs/>
          <w:color w:val="000000" w:themeColor="text1"/>
          <w:szCs w:val="18"/>
        </w:rPr>
      </w:pPr>
    </w:p>
    <w:p w14:paraId="19D7A6E4" w14:textId="77777777" w:rsidR="000F130B" w:rsidRPr="00D86F3C" w:rsidRDefault="000F130B" w:rsidP="00D86F3C">
      <w:pPr>
        <w:pStyle w:val="4"/>
        <w:keepNext w:val="0"/>
        <w:keepLines w:val="0"/>
        <w:numPr>
          <w:ilvl w:val="0"/>
          <w:numId w:val="26"/>
        </w:numPr>
        <w:spacing w:line="377" w:lineRule="auto"/>
        <w:ind w:left="0" w:firstLine="0"/>
        <w:jc w:val="left"/>
        <w:rPr>
          <w:szCs w:val="22"/>
        </w:rPr>
      </w:pPr>
      <w:r w:rsidRPr="00EE26E5">
        <w:rPr>
          <w:rFonts w:hint="eastAsia"/>
          <w:szCs w:val="22"/>
        </w:rPr>
        <w:lastRenderedPageBreak/>
        <w:t>合并现金流量表</w:t>
      </w:r>
    </w:p>
    <w:p w14:paraId="012A46D5" w14:textId="77777777" w:rsidR="000F130B" w:rsidRPr="00EE26E5" w:rsidRDefault="000F130B" w:rsidP="000F130B">
      <w:pPr>
        <w:pStyle w:val="aa"/>
        <w:widowControl/>
        <w:ind w:left="720" w:right="270" w:firstLineChars="0" w:firstLine="0"/>
        <w:jc w:val="right"/>
        <w:rPr>
          <w:rFonts w:asciiTheme="minorEastAsia" w:eastAsiaTheme="minorEastAsia" w:hAnsiTheme="minorEastAsia" w:cs="宋体"/>
          <w:color w:val="000000" w:themeColor="text1"/>
          <w:kern w:val="0"/>
          <w:sz w:val="18"/>
          <w:szCs w:val="18"/>
        </w:rPr>
      </w:pPr>
      <w:r w:rsidRPr="00EE26E5">
        <w:rPr>
          <w:rFonts w:asciiTheme="minorEastAsia" w:eastAsiaTheme="minorEastAsia" w:hAnsiTheme="minorEastAsia" w:hint="eastAsia"/>
          <w:bCs/>
          <w:color w:val="000000" w:themeColor="text1"/>
          <w:szCs w:val="18"/>
        </w:rPr>
        <w:t>单位</w:t>
      </w:r>
      <w:r w:rsidRPr="00EE26E5">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0F130B" w:rsidRPr="00EE26E5" w14:paraId="5A74EF3D" w14:textId="77777777" w:rsidTr="003E0D59">
        <w:trPr>
          <w:tblHeader/>
        </w:trPr>
        <w:tc>
          <w:tcPr>
            <w:tcW w:w="2353" w:type="pct"/>
            <w:shd w:val="clear" w:color="auto" w:fill="D9D9D9" w:themeFill="background1" w:themeFillShade="D9"/>
            <w:vAlign w:val="center"/>
          </w:tcPr>
          <w:p w14:paraId="4DEC103A"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项目</w:t>
            </w:r>
          </w:p>
        </w:tc>
        <w:tc>
          <w:tcPr>
            <w:tcW w:w="901" w:type="pct"/>
            <w:shd w:val="clear" w:color="auto" w:fill="D9D9D9" w:themeFill="background1" w:themeFillShade="D9"/>
            <w:vAlign w:val="center"/>
          </w:tcPr>
          <w:p w14:paraId="74375969"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附注</w:t>
            </w:r>
          </w:p>
        </w:tc>
        <w:tc>
          <w:tcPr>
            <w:tcW w:w="864" w:type="pct"/>
            <w:shd w:val="clear" w:color="auto" w:fill="D9D9D9" w:themeFill="background1" w:themeFillShade="D9"/>
          </w:tcPr>
          <w:p w14:paraId="0A6DFC5F"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本期发生额</w:t>
            </w:r>
          </w:p>
        </w:tc>
        <w:tc>
          <w:tcPr>
            <w:tcW w:w="882" w:type="pct"/>
            <w:shd w:val="clear" w:color="auto" w:fill="D9D9D9" w:themeFill="background1" w:themeFillShade="D9"/>
            <w:vAlign w:val="center"/>
          </w:tcPr>
          <w:p w14:paraId="3877794A"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上期发生额</w:t>
            </w:r>
          </w:p>
        </w:tc>
      </w:tr>
      <w:tr w:rsidR="000F130B" w:rsidRPr="00EE26E5" w14:paraId="7BC1AE64" w14:textId="77777777" w:rsidTr="00827F85">
        <w:tc>
          <w:tcPr>
            <w:tcW w:w="2353" w:type="pct"/>
            <w:shd w:val="clear" w:color="auto" w:fill="D9D9D9" w:themeFill="background1" w:themeFillShade="D9"/>
            <w:vAlign w:val="center"/>
          </w:tcPr>
          <w:p w14:paraId="530ACB74"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一、经营活动产生的现金流量：</w:t>
            </w:r>
          </w:p>
        </w:tc>
        <w:tc>
          <w:tcPr>
            <w:tcW w:w="901" w:type="pct"/>
            <w:shd w:val="clear" w:color="auto" w:fill="auto"/>
          </w:tcPr>
          <w:p w14:paraId="602C083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44509F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79C219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3F54680" w14:textId="77777777" w:rsidTr="00827F85">
        <w:tc>
          <w:tcPr>
            <w:tcW w:w="2353" w:type="pct"/>
            <w:shd w:val="clear" w:color="auto" w:fill="D9D9D9" w:themeFill="background1" w:themeFillShade="D9"/>
            <w:vAlign w:val="center"/>
          </w:tcPr>
          <w:p w14:paraId="504C1AE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收到原保险合同保费取得的现金</w:t>
            </w:r>
          </w:p>
        </w:tc>
        <w:tc>
          <w:tcPr>
            <w:tcW w:w="901" w:type="pct"/>
            <w:shd w:val="clear" w:color="auto" w:fill="auto"/>
          </w:tcPr>
          <w:p w14:paraId="12B1E5D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DCA561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655C86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843FB1C" w14:textId="77777777" w:rsidTr="00827F85">
        <w:tc>
          <w:tcPr>
            <w:tcW w:w="2353" w:type="pct"/>
            <w:shd w:val="clear" w:color="auto" w:fill="D9D9D9" w:themeFill="background1" w:themeFillShade="D9"/>
            <w:vAlign w:val="center"/>
          </w:tcPr>
          <w:p w14:paraId="739E496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收到再保险业务现金净额</w:t>
            </w:r>
          </w:p>
        </w:tc>
        <w:tc>
          <w:tcPr>
            <w:tcW w:w="901" w:type="pct"/>
            <w:shd w:val="clear" w:color="auto" w:fill="auto"/>
          </w:tcPr>
          <w:p w14:paraId="1A7206E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37E83F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798496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9B6E1D4" w14:textId="77777777" w:rsidTr="00827F85">
        <w:tc>
          <w:tcPr>
            <w:tcW w:w="2353" w:type="pct"/>
            <w:shd w:val="clear" w:color="auto" w:fill="D9D9D9" w:themeFill="background1" w:themeFillShade="D9"/>
            <w:vAlign w:val="center"/>
          </w:tcPr>
          <w:p w14:paraId="2305381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保户储金及投资款净增加额</w:t>
            </w:r>
          </w:p>
        </w:tc>
        <w:tc>
          <w:tcPr>
            <w:tcW w:w="901" w:type="pct"/>
            <w:shd w:val="clear" w:color="auto" w:fill="auto"/>
          </w:tcPr>
          <w:p w14:paraId="1A4598C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B03F77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23A82C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9477366" w14:textId="77777777" w:rsidTr="00827F85">
        <w:tc>
          <w:tcPr>
            <w:tcW w:w="2353" w:type="pct"/>
            <w:shd w:val="clear" w:color="auto" w:fill="D9D9D9" w:themeFill="background1" w:themeFillShade="D9"/>
            <w:vAlign w:val="center"/>
          </w:tcPr>
          <w:p w14:paraId="7802794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处置以公允价值计量且其变动计入当期损益的金融资产净增加额</w:t>
            </w:r>
          </w:p>
        </w:tc>
        <w:tc>
          <w:tcPr>
            <w:tcW w:w="901" w:type="pct"/>
            <w:shd w:val="clear" w:color="auto" w:fill="auto"/>
          </w:tcPr>
          <w:p w14:paraId="11F45F6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6FCE9E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FA71E7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EF4CA72" w14:textId="77777777" w:rsidTr="00827F85">
        <w:tc>
          <w:tcPr>
            <w:tcW w:w="2353" w:type="pct"/>
            <w:shd w:val="clear" w:color="auto" w:fill="D9D9D9" w:themeFill="background1" w:themeFillShade="D9"/>
            <w:vAlign w:val="center"/>
          </w:tcPr>
          <w:p w14:paraId="6522D92F" w14:textId="77777777" w:rsidR="000F130B" w:rsidRPr="00EE26E5" w:rsidRDefault="000F130B" w:rsidP="00827F85">
            <w:pPr>
              <w:rPr>
                <w:color w:val="000000" w:themeColor="text1"/>
                <w:sz w:val="18"/>
                <w:szCs w:val="18"/>
              </w:rPr>
            </w:pPr>
            <w:r w:rsidRPr="00EE26E5">
              <w:rPr>
                <w:rFonts w:hint="eastAsia"/>
                <w:color w:val="000000" w:themeColor="text1"/>
                <w:sz w:val="18"/>
                <w:szCs w:val="18"/>
              </w:rPr>
              <w:t>处置以公允价值计量且其变动计入当期损益的金融负债现金净增加额</w:t>
            </w:r>
          </w:p>
        </w:tc>
        <w:tc>
          <w:tcPr>
            <w:tcW w:w="901" w:type="pct"/>
            <w:shd w:val="clear" w:color="auto" w:fill="auto"/>
          </w:tcPr>
          <w:p w14:paraId="04F2C4B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71050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ADBD7D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C90A662" w14:textId="77777777" w:rsidTr="00827F85">
        <w:tc>
          <w:tcPr>
            <w:tcW w:w="2353" w:type="pct"/>
            <w:shd w:val="clear" w:color="auto" w:fill="D9D9D9" w:themeFill="background1" w:themeFillShade="D9"/>
            <w:vAlign w:val="center"/>
          </w:tcPr>
          <w:p w14:paraId="300741BF"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收取利息、手续费及佣金的现金</w:t>
            </w:r>
          </w:p>
        </w:tc>
        <w:tc>
          <w:tcPr>
            <w:tcW w:w="901" w:type="pct"/>
            <w:shd w:val="clear" w:color="auto" w:fill="auto"/>
          </w:tcPr>
          <w:p w14:paraId="2171F70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C1FB68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7AABFE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62C04301" w14:textId="77777777" w:rsidTr="00827F85">
        <w:tc>
          <w:tcPr>
            <w:tcW w:w="2353" w:type="pct"/>
            <w:shd w:val="clear" w:color="auto" w:fill="D9D9D9" w:themeFill="background1" w:themeFillShade="D9"/>
            <w:vAlign w:val="center"/>
          </w:tcPr>
          <w:p w14:paraId="644BD08C"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收到的税费返还</w:t>
            </w:r>
          </w:p>
        </w:tc>
        <w:tc>
          <w:tcPr>
            <w:tcW w:w="901" w:type="pct"/>
            <w:shd w:val="clear" w:color="auto" w:fill="auto"/>
          </w:tcPr>
          <w:p w14:paraId="4B8C679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47013A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AAEE62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BAF231D" w14:textId="77777777" w:rsidTr="00827F85">
        <w:tc>
          <w:tcPr>
            <w:tcW w:w="2353" w:type="pct"/>
            <w:shd w:val="clear" w:color="auto" w:fill="D9D9D9" w:themeFill="background1" w:themeFillShade="D9"/>
            <w:vAlign w:val="center"/>
          </w:tcPr>
          <w:p w14:paraId="04D7593B"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收到其他与经营活动有关的现金</w:t>
            </w:r>
          </w:p>
        </w:tc>
        <w:tc>
          <w:tcPr>
            <w:tcW w:w="901" w:type="pct"/>
            <w:shd w:val="clear" w:color="auto" w:fill="auto"/>
          </w:tcPr>
          <w:p w14:paraId="5486D41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38293C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36B051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697559E6" w14:textId="77777777" w:rsidTr="00827F85">
        <w:tc>
          <w:tcPr>
            <w:tcW w:w="2353" w:type="pct"/>
            <w:shd w:val="clear" w:color="auto" w:fill="D9D9D9" w:themeFill="background1" w:themeFillShade="D9"/>
            <w:vAlign w:val="center"/>
          </w:tcPr>
          <w:p w14:paraId="18E2EE9F"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经营活动现金流入小计</w:t>
            </w:r>
          </w:p>
        </w:tc>
        <w:tc>
          <w:tcPr>
            <w:tcW w:w="901" w:type="pct"/>
            <w:shd w:val="clear" w:color="auto" w:fill="D9D9D9" w:themeFill="background1" w:themeFillShade="D9"/>
          </w:tcPr>
          <w:p w14:paraId="54E9107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0C2A9D9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59ECB8A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CB531D5" w14:textId="77777777" w:rsidTr="00827F85">
        <w:tc>
          <w:tcPr>
            <w:tcW w:w="2353" w:type="pct"/>
            <w:shd w:val="clear" w:color="auto" w:fill="D9D9D9" w:themeFill="background1" w:themeFillShade="D9"/>
            <w:vAlign w:val="center"/>
          </w:tcPr>
          <w:p w14:paraId="5606CE5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支付原保险合同赔付款项的现金</w:t>
            </w:r>
          </w:p>
        </w:tc>
        <w:tc>
          <w:tcPr>
            <w:tcW w:w="901" w:type="pct"/>
            <w:shd w:val="clear" w:color="auto" w:fill="auto"/>
          </w:tcPr>
          <w:p w14:paraId="5E265D6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0DB3AE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56F5FA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6A2D45D" w14:textId="77777777" w:rsidTr="00827F85">
        <w:tc>
          <w:tcPr>
            <w:tcW w:w="2353" w:type="pct"/>
            <w:shd w:val="clear" w:color="auto" w:fill="D9D9D9" w:themeFill="background1" w:themeFillShade="D9"/>
            <w:vAlign w:val="center"/>
          </w:tcPr>
          <w:p w14:paraId="5E45852E" w14:textId="77777777" w:rsidR="000F130B" w:rsidRPr="00EE26E5" w:rsidRDefault="000F130B" w:rsidP="00827F85">
            <w:pPr>
              <w:rPr>
                <w:color w:val="000000" w:themeColor="text1"/>
                <w:sz w:val="18"/>
                <w:szCs w:val="18"/>
              </w:rPr>
            </w:pPr>
            <w:r w:rsidRPr="00EE26E5">
              <w:rPr>
                <w:rFonts w:hint="eastAsia"/>
                <w:color w:val="000000" w:themeColor="text1"/>
                <w:sz w:val="18"/>
                <w:szCs w:val="18"/>
              </w:rPr>
              <w:t>支付再保险业务现金净额</w:t>
            </w:r>
          </w:p>
        </w:tc>
        <w:tc>
          <w:tcPr>
            <w:tcW w:w="901" w:type="pct"/>
            <w:shd w:val="clear" w:color="auto" w:fill="auto"/>
          </w:tcPr>
          <w:p w14:paraId="2C13168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353B9D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E0E536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7585C7B" w14:textId="77777777" w:rsidTr="00827F85">
        <w:tc>
          <w:tcPr>
            <w:tcW w:w="2353" w:type="pct"/>
            <w:shd w:val="clear" w:color="auto" w:fill="D9D9D9" w:themeFill="background1" w:themeFillShade="D9"/>
            <w:vAlign w:val="center"/>
          </w:tcPr>
          <w:p w14:paraId="1FB9B8F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支付利息、手续费及佣金的现金</w:t>
            </w:r>
          </w:p>
        </w:tc>
        <w:tc>
          <w:tcPr>
            <w:tcW w:w="901" w:type="pct"/>
            <w:shd w:val="clear" w:color="auto" w:fill="auto"/>
          </w:tcPr>
          <w:p w14:paraId="32F8E87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1FBF5A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A0CC7C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2D64897" w14:textId="77777777" w:rsidTr="00827F85">
        <w:tc>
          <w:tcPr>
            <w:tcW w:w="2353" w:type="pct"/>
            <w:shd w:val="clear" w:color="auto" w:fill="D9D9D9" w:themeFill="background1" w:themeFillShade="D9"/>
            <w:vAlign w:val="center"/>
          </w:tcPr>
          <w:p w14:paraId="03E0AFF5"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支付保单红利的现金</w:t>
            </w:r>
          </w:p>
        </w:tc>
        <w:tc>
          <w:tcPr>
            <w:tcW w:w="901" w:type="pct"/>
            <w:shd w:val="clear" w:color="auto" w:fill="auto"/>
          </w:tcPr>
          <w:p w14:paraId="5DCAF23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DBBFCC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FDC55D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B9FB76F" w14:textId="77777777" w:rsidTr="00827F85">
        <w:tc>
          <w:tcPr>
            <w:tcW w:w="2353" w:type="pct"/>
            <w:shd w:val="clear" w:color="auto" w:fill="D9D9D9" w:themeFill="background1" w:themeFillShade="D9"/>
            <w:vAlign w:val="center"/>
          </w:tcPr>
          <w:p w14:paraId="71AB8BC4"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支付给职工以及为职工支付的现金</w:t>
            </w:r>
          </w:p>
        </w:tc>
        <w:tc>
          <w:tcPr>
            <w:tcW w:w="901" w:type="pct"/>
            <w:shd w:val="clear" w:color="auto" w:fill="auto"/>
          </w:tcPr>
          <w:p w14:paraId="5D1DBFE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958392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895F33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ED3D82C" w14:textId="77777777" w:rsidTr="00827F85">
        <w:tc>
          <w:tcPr>
            <w:tcW w:w="2353" w:type="pct"/>
            <w:shd w:val="clear" w:color="auto" w:fill="D9D9D9" w:themeFill="background1" w:themeFillShade="D9"/>
            <w:vAlign w:val="center"/>
          </w:tcPr>
          <w:p w14:paraId="594CD0E0"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支付的各项税费</w:t>
            </w:r>
          </w:p>
        </w:tc>
        <w:tc>
          <w:tcPr>
            <w:tcW w:w="901" w:type="pct"/>
            <w:shd w:val="clear" w:color="auto" w:fill="auto"/>
          </w:tcPr>
          <w:p w14:paraId="72F5FA0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18540B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010C7F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62E4DB5" w14:textId="77777777" w:rsidTr="00827F85">
        <w:tc>
          <w:tcPr>
            <w:tcW w:w="2353" w:type="pct"/>
            <w:shd w:val="clear" w:color="auto" w:fill="D9D9D9" w:themeFill="background1" w:themeFillShade="D9"/>
            <w:vAlign w:val="center"/>
          </w:tcPr>
          <w:p w14:paraId="1018E57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支付以公允价值计量且其变动计入当期损益的金融资产现金净额</w:t>
            </w:r>
          </w:p>
        </w:tc>
        <w:tc>
          <w:tcPr>
            <w:tcW w:w="901" w:type="pct"/>
            <w:shd w:val="clear" w:color="auto" w:fill="auto"/>
          </w:tcPr>
          <w:p w14:paraId="26285CD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57DECE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AF578F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20FD250" w14:textId="77777777" w:rsidTr="00827F85">
        <w:tc>
          <w:tcPr>
            <w:tcW w:w="2353" w:type="pct"/>
            <w:shd w:val="clear" w:color="auto" w:fill="D9D9D9" w:themeFill="background1" w:themeFillShade="D9"/>
            <w:vAlign w:val="center"/>
          </w:tcPr>
          <w:p w14:paraId="2967F89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支付以公允价值计量且其变动计入当期损益的金融负债现金净额</w:t>
            </w:r>
          </w:p>
        </w:tc>
        <w:tc>
          <w:tcPr>
            <w:tcW w:w="901" w:type="pct"/>
            <w:shd w:val="clear" w:color="auto" w:fill="auto"/>
          </w:tcPr>
          <w:p w14:paraId="14B8788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3F5557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5DCC8C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FC2C64D" w14:textId="77777777" w:rsidTr="00827F85">
        <w:tc>
          <w:tcPr>
            <w:tcW w:w="2353" w:type="pct"/>
            <w:shd w:val="clear" w:color="auto" w:fill="D9D9D9" w:themeFill="background1" w:themeFillShade="D9"/>
            <w:vAlign w:val="center"/>
          </w:tcPr>
          <w:p w14:paraId="2404145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保户储金及</w:t>
            </w:r>
            <w:proofErr w:type="gramStart"/>
            <w:r w:rsidRPr="00EE26E5">
              <w:rPr>
                <w:rFonts w:asciiTheme="minorEastAsia" w:eastAsiaTheme="minorEastAsia" w:hAnsiTheme="minorEastAsia" w:hint="eastAsia"/>
                <w:color w:val="000000" w:themeColor="text1"/>
                <w:sz w:val="18"/>
                <w:szCs w:val="21"/>
              </w:rPr>
              <w:t>投资款净减少</w:t>
            </w:r>
            <w:proofErr w:type="gramEnd"/>
            <w:r w:rsidRPr="00EE26E5">
              <w:rPr>
                <w:rFonts w:asciiTheme="minorEastAsia" w:eastAsiaTheme="minorEastAsia" w:hAnsiTheme="minorEastAsia" w:hint="eastAsia"/>
                <w:color w:val="000000" w:themeColor="text1"/>
                <w:sz w:val="18"/>
                <w:szCs w:val="21"/>
              </w:rPr>
              <w:t>额</w:t>
            </w:r>
          </w:p>
        </w:tc>
        <w:tc>
          <w:tcPr>
            <w:tcW w:w="901" w:type="pct"/>
            <w:shd w:val="clear" w:color="auto" w:fill="auto"/>
          </w:tcPr>
          <w:p w14:paraId="4B8C255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A806F9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C46B60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59A5D9A" w14:textId="77777777" w:rsidTr="00827F85">
        <w:tc>
          <w:tcPr>
            <w:tcW w:w="2353" w:type="pct"/>
            <w:shd w:val="clear" w:color="auto" w:fill="D9D9D9" w:themeFill="background1" w:themeFillShade="D9"/>
            <w:vAlign w:val="center"/>
          </w:tcPr>
          <w:p w14:paraId="3E3E2694"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支付其他与经营活动有关的现金</w:t>
            </w:r>
          </w:p>
        </w:tc>
        <w:tc>
          <w:tcPr>
            <w:tcW w:w="901" w:type="pct"/>
            <w:shd w:val="clear" w:color="auto" w:fill="auto"/>
          </w:tcPr>
          <w:p w14:paraId="715AD4D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4A4AE4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CBE8FA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A766B72" w14:textId="77777777" w:rsidTr="00827F85">
        <w:tc>
          <w:tcPr>
            <w:tcW w:w="2353" w:type="pct"/>
            <w:shd w:val="clear" w:color="auto" w:fill="D9D9D9" w:themeFill="background1" w:themeFillShade="D9"/>
            <w:vAlign w:val="center"/>
          </w:tcPr>
          <w:p w14:paraId="7E05A5B2"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经营活动现金流出小计</w:t>
            </w:r>
          </w:p>
        </w:tc>
        <w:tc>
          <w:tcPr>
            <w:tcW w:w="901" w:type="pct"/>
            <w:shd w:val="clear" w:color="auto" w:fill="D9D9D9" w:themeFill="background1" w:themeFillShade="D9"/>
          </w:tcPr>
          <w:p w14:paraId="39B2AC2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168426C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66D0270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4302A45" w14:textId="77777777" w:rsidTr="00827F85">
        <w:tc>
          <w:tcPr>
            <w:tcW w:w="2353" w:type="pct"/>
            <w:shd w:val="clear" w:color="auto" w:fill="D9D9D9" w:themeFill="background1" w:themeFillShade="D9"/>
            <w:vAlign w:val="center"/>
          </w:tcPr>
          <w:p w14:paraId="0C04D2D4"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经营活动产生的现金流量净额</w:t>
            </w:r>
          </w:p>
        </w:tc>
        <w:tc>
          <w:tcPr>
            <w:tcW w:w="901" w:type="pct"/>
            <w:shd w:val="clear" w:color="auto" w:fill="D9D9D9" w:themeFill="background1" w:themeFillShade="D9"/>
          </w:tcPr>
          <w:p w14:paraId="3018BD6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4026B63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282A273D"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6A6B1581" w14:textId="77777777" w:rsidTr="00827F85">
        <w:tc>
          <w:tcPr>
            <w:tcW w:w="2353" w:type="pct"/>
            <w:shd w:val="clear" w:color="auto" w:fill="D9D9D9" w:themeFill="background1" w:themeFillShade="D9"/>
            <w:vAlign w:val="center"/>
          </w:tcPr>
          <w:p w14:paraId="76D29478"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二、投资活动产生的现金流量：</w:t>
            </w:r>
          </w:p>
        </w:tc>
        <w:tc>
          <w:tcPr>
            <w:tcW w:w="901" w:type="pct"/>
            <w:shd w:val="clear" w:color="auto" w:fill="auto"/>
          </w:tcPr>
          <w:p w14:paraId="0796C61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E3A3BF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B1C5EB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12497AA" w14:textId="77777777" w:rsidTr="00827F85">
        <w:tc>
          <w:tcPr>
            <w:tcW w:w="2353" w:type="pct"/>
            <w:shd w:val="clear" w:color="auto" w:fill="D9D9D9" w:themeFill="background1" w:themeFillShade="D9"/>
            <w:vAlign w:val="center"/>
          </w:tcPr>
          <w:p w14:paraId="2924F37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收回投资收到的现金</w:t>
            </w:r>
          </w:p>
        </w:tc>
        <w:tc>
          <w:tcPr>
            <w:tcW w:w="901" w:type="pct"/>
            <w:shd w:val="clear" w:color="auto" w:fill="auto"/>
          </w:tcPr>
          <w:p w14:paraId="099C206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592D30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CB75AD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8B29E57" w14:textId="77777777" w:rsidTr="00827F85">
        <w:tc>
          <w:tcPr>
            <w:tcW w:w="2353" w:type="pct"/>
            <w:shd w:val="clear" w:color="auto" w:fill="D9D9D9" w:themeFill="background1" w:themeFillShade="D9"/>
            <w:vAlign w:val="center"/>
          </w:tcPr>
          <w:p w14:paraId="43DB1905"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取得投资收益收到的现金</w:t>
            </w:r>
          </w:p>
        </w:tc>
        <w:tc>
          <w:tcPr>
            <w:tcW w:w="901" w:type="pct"/>
            <w:shd w:val="clear" w:color="auto" w:fill="auto"/>
          </w:tcPr>
          <w:p w14:paraId="475B9A8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042F77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41D723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0DBE478" w14:textId="77777777" w:rsidTr="00827F85">
        <w:tc>
          <w:tcPr>
            <w:tcW w:w="2353" w:type="pct"/>
            <w:shd w:val="clear" w:color="auto" w:fill="D9D9D9" w:themeFill="background1" w:themeFillShade="D9"/>
            <w:vAlign w:val="center"/>
          </w:tcPr>
          <w:p w14:paraId="37712F98"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处置固定资产、无形资产和其他长期资产收回的现金净额</w:t>
            </w:r>
          </w:p>
        </w:tc>
        <w:tc>
          <w:tcPr>
            <w:tcW w:w="901" w:type="pct"/>
            <w:shd w:val="clear" w:color="auto" w:fill="auto"/>
          </w:tcPr>
          <w:p w14:paraId="0C3BB8B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A29AD1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BE2A4D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03A5153" w14:textId="77777777" w:rsidTr="00827F85">
        <w:tc>
          <w:tcPr>
            <w:tcW w:w="2353" w:type="pct"/>
            <w:shd w:val="clear" w:color="auto" w:fill="D9D9D9" w:themeFill="background1" w:themeFillShade="D9"/>
            <w:vAlign w:val="center"/>
          </w:tcPr>
          <w:p w14:paraId="2ED880D3"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处置子公司及其他营业单位收到的现金净额</w:t>
            </w:r>
          </w:p>
        </w:tc>
        <w:tc>
          <w:tcPr>
            <w:tcW w:w="901" w:type="pct"/>
            <w:shd w:val="clear" w:color="auto" w:fill="auto"/>
          </w:tcPr>
          <w:p w14:paraId="42D2DF1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EC5574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3B274D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92D0E34" w14:textId="77777777" w:rsidTr="00827F85">
        <w:tc>
          <w:tcPr>
            <w:tcW w:w="2353" w:type="pct"/>
            <w:shd w:val="clear" w:color="auto" w:fill="D9D9D9" w:themeFill="background1" w:themeFillShade="D9"/>
            <w:vAlign w:val="center"/>
          </w:tcPr>
          <w:p w14:paraId="684EAD79"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收到其他与投资活动有关的现金</w:t>
            </w:r>
          </w:p>
        </w:tc>
        <w:tc>
          <w:tcPr>
            <w:tcW w:w="901" w:type="pct"/>
            <w:shd w:val="clear" w:color="auto" w:fill="auto"/>
          </w:tcPr>
          <w:p w14:paraId="2D61F05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14F383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72B74C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8940E53" w14:textId="77777777" w:rsidTr="00827F85">
        <w:tc>
          <w:tcPr>
            <w:tcW w:w="2353" w:type="pct"/>
            <w:shd w:val="clear" w:color="auto" w:fill="D9D9D9" w:themeFill="background1" w:themeFillShade="D9"/>
            <w:vAlign w:val="center"/>
          </w:tcPr>
          <w:p w14:paraId="3086B509"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投资活动现金流入小计</w:t>
            </w:r>
          </w:p>
        </w:tc>
        <w:tc>
          <w:tcPr>
            <w:tcW w:w="901" w:type="pct"/>
            <w:shd w:val="clear" w:color="auto" w:fill="auto"/>
          </w:tcPr>
          <w:p w14:paraId="3ADBF36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316C90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C2A29D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6ECED5ED" w14:textId="77777777" w:rsidTr="00827F85">
        <w:tc>
          <w:tcPr>
            <w:tcW w:w="2353" w:type="pct"/>
            <w:shd w:val="clear" w:color="auto" w:fill="D9D9D9" w:themeFill="background1" w:themeFillShade="D9"/>
            <w:vAlign w:val="center"/>
          </w:tcPr>
          <w:p w14:paraId="22F64B3D" w14:textId="77777777" w:rsidR="000F130B" w:rsidRPr="00EE26E5" w:rsidRDefault="000F130B" w:rsidP="00827F85">
            <w:pPr>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color w:val="000000" w:themeColor="text1"/>
                <w:sz w:val="18"/>
                <w:szCs w:val="21"/>
              </w:rPr>
              <w:t>投资支付的现金</w:t>
            </w:r>
          </w:p>
        </w:tc>
        <w:tc>
          <w:tcPr>
            <w:tcW w:w="901" w:type="pct"/>
            <w:shd w:val="clear" w:color="auto" w:fill="auto"/>
          </w:tcPr>
          <w:p w14:paraId="5DB128C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75DD9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4C2C36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B532E7D" w14:textId="77777777" w:rsidTr="00827F85">
        <w:tc>
          <w:tcPr>
            <w:tcW w:w="2353" w:type="pct"/>
            <w:shd w:val="clear" w:color="auto" w:fill="D9D9D9" w:themeFill="background1" w:themeFillShade="D9"/>
            <w:vAlign w:val="center"/>
          </w:tcPr>
          <w:p w14:paraId="0FF1D605"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购建固定资产、无形资产和其他长期资产支付的现金</w:t>
            </w:r>
          </w:p>
        </w:tc>
        <w:tc>
          <w:tcPr>
            <w:tcW w:w="901" w:type="pct"/>
            <w:shd w:val="clear" w:color="auto" w:fill="auto"/>
          </w:tcPr>
          <w:p w14:paraId="4BAC271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664ED8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8F85EA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763841F" w14:textId="77777777" w:rsidTr="00827F85">
        <w:tc>
          <w:tcPr>
            <w:tcW w:w="2353" w:type="pct"/>
            <w:shd w:val="clear" w:color="auto" w:fill="D9D9D9" w:themeFill="background1" w:themeFillShade="D9"/>
            <w:vAlign w:val="center"/>
          </w:tcPr>
          <w:p w14:paraId="012B4FC0"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质押贷款净增加额</w:t>
            </w:r>
          </w:p>
        </w:tc>
        <w:tc>
          <w:tcPr>
            <w:tcW w:w="901" w:type="pct"/>
            <w:shd w:val="clear" w:color="auto" w:fill="auto"/>
          </w:tcPr>
          <w:p w14:paraId="759F202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4A1B39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A728BA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CCB71AB" w14:textId="77777777" w:rsidTr="00827F85">
        <w:tc>
          <w:tcPr>
            <w:tcW w:w="2353" w:type="pct"/>
            <w:shd w:val="clear" w:color="auto" w:fill="D9D9D9" w:themeFill="background1" w:themeFillShade="D9"/>
            <w:vAlign w:val="center"/>
          </w:tcPr>
          <w:p w14:paraId="5FD04AA3"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取得子公司及其他营业单位支付的现金净额</w:t>
            </w:r>
          </w:p>
        </w:tc>
        <w:tc>
          <w:tcPr>
            <w:tcW w:w="901" w:type="pct"/>
            <w:shd w:val="clear" w:color="auto" w:fill="auto"/>
          </w:tcPr>
          <w:p w14:paraId="54CC43F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B57C15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0A09D9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738A7BA" w14:textId="77777777" w:rsidTr="00827F85">
        <w:tc>
          <w:tcPr>
            <w:tcW w:w="2353" w:type="pct"/>
            <w:shd w:val="clear" w:color="auto" w:fill="D9D9D9" w:themeFill="background1" w:themeFillShade="D9"/>
            <w:vAlign w:val="center"/>
          </w:tcPr>
          <w:p w14:paraId="43D47A99"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支付其他与投资活动有关的现金</w:t>
            </w:r>
          </w:p>
        </w:tc>
        <w:tc>
          <w:tcPr>
            <w:tcW w:w="901" w:type="pct"/>
            <w:shd w:val="clear" w:color="auto" w:fill="auto"/>
          </w:tcPr>
          <w:p w14:paraId="4970126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B7DE20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7565CF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3D3C342" w14:textId="77777777" w:rsidTr="00827F85">
        <w:tc>
          <w:tcPr>
            <w:tcW w:w="2353" w:type="pct"/>
            <w:shd w:val="clear" w:color="auto" w:fill="D9D9D9" w:themeFill="background1" w:themeFillShade="D9"/>
            <w:vAlign w:val="center"/>
          </w:tcPr>
          <w:p w14:paraId="43874F0E"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lastRenderedPageBreak/>
              <w:t>投资活动现金流出小计</w:t>
            </w:r>
          </w:p>
        </w:tc>
        <w:tc>
          <w:tcPr>
            <w:tcW w:w="901" w:type="pct"/>
            <w:shd w:val="clear" w:color="auto" w:fill="D9D9D9" w:themeFill="background1" w:themeFillShade="D9"/>
          </w:tcPr>
          <w:p w14:paraId="38F0A6AD"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64" w:type="pct"/>
            <w:shd w:val="clear" w:color="auto" w:fill="D9D9D9" w:themeFill="background1" w:themeFillShade="D9"/>
          </w:tcPr>
          <w:p w14:paraId="0337057B"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82" w:type="pct"/>
            <w:shd w:val="clear" w:color="auto" w:fill="D9D9D9" w:themeFill="background1" w:themeFillShade="D9"/>
          </w:tcPr>
          <w:p w14:paraId="70D9EFDC"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r>
      <w:tr w:rsidR="000F130B" w:rsidRPr="00EE26E5" w14:paraId="1C387E4F" w14:textId="77777777" w:rsidTr="00827F85">
        <w:tc>
          <w:tcPr>
            <w:tcW w:w="2353" w:type="pct"/>
            <w:shd w:val="clear" w:color="auto" w:fill="D9D9D9" w:themeFill="background1" w:themeFillShade="D9"/>
            <w:vAlign w:val="center"/>
          </w:tcPr>
          <w:p w14:paraId="1DF6A0F5"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投资活动产生的现金流量净额</w:t>
            </w:r>
          </w:p>
        </w:tc>
        <w:tc>
          <w:tcPr>
            <w:tcW w:w="901" w:type="pct"/>
            <w:shd w:val="clear" w:color="auto" w:fill="D9D9D9" w:themeFill="background1" w:themeFillShade="D9"/>
          </w:tcPr>
          <w:p w14:paraId="198992B9"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64" w:type="pct"/>
            <w:shd w:val="clear" w:color="auto" w:fill="D9D9D9" w:themeFill="background1" w:themeFillShade="D9"/>
          </w:tcPr>
          <w:p w14:paraId="4DCE9421"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82" w:type="pct"/>
            <w:shd w:val="clear" w:color="auto" w:fill="D9D9D9" w:themeFill="background1" w:themeFillShade="D9"/>
          </w:tcPr>
          <w:p w14:paraId="0915966D"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r>
      <w:tr w:rsidR="000F130B" w:rsidRPr="00EE26E5" w14:paraId="0C13416A" w14:textId="77777777" w:rsidTr="00827F85">
        <w:tc>
          <w:tcPr>
            <w:tcW w:w="2353" w:type="pct"/>
            <w:shd w:val="clear" w:color="auto" w:fill="D9D9D9" w:themeFill="background1" w:themeFillShade="D9"/>
            <w:vAlign w:val="center"/>
          </w:tcPr>
          <w:p w14:paraId="3E5264B5"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三、筹资活动产生的现金流量：</w:t>
            </w:r>
          </w:p>
        </w:tc>
        <w:tc>
          <w:tcPr>
            <w:tcW w:w="901" w:type="pct"/>
            <w:shd w:val="clear" w:color="auto" w:fill="auto"/>
          </w:tcPr>
          <w:p w14:paraId="79EE3C9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3970F3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530CC1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0EECD10" w14:textId="77777777" w:rsidTr="00827F85">
        <w:tc>
          <w:tcPr>
            <w:tcW w:w="2353" w:type="pct"/>
            <w:shd w:val="clear" w:color="auto" w:fill="D9D9D9" w:themeFill="background1" w:themeFillShade="D9"/>
            <w:vAlign w:val="center"/>
          </w:tcPr>
          <w:p w14:paraId="59C140EB"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吸收投资收到的现金</w:t>
            </w:r>
          </w:p>
        </w:tc>
        <w:tc>
          <w:tcPr>
            <w:tcW w:w="901" w:type="pct"/>
            <w:shd w:val="clear" w:color="auto" w:fill="auto"/>
          </w:tcPr>
          <w:p w14:paraId="65E4672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656906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1EE603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F406A26" w14:textId="77777777" w:rsidTr="00827F85">
        <w:tc>
          <w:tcPr>
            <w:tcW w:w="2353" w:type="pct"/>
            <w:shd w:val="clear" w:color="auto" w:fill="D9D9D9" w:themeFill="background1" w:themeFillShade="D9"/>
            <w:vAlign w:val="center"/>
          </w:tcPr>
          <w:p w14:paraId="143DD4E7"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其中：子公司吸收少数股东投资收到的现金</w:t>
            </w:r>
          </w:p>
        </w:tc>
        <w:tc>
          <w:tcPr>
            <w:tcW w:w="901" w:type="pct"/>
            <w:shd w:val="clear" w:color="auto" w:fill="auto"/>
          </w:tcPr>
          <w:p w14:paraId="231D5F9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8E8C3C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4AB6B4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C8E993A" w14:textId="77777777" w:rsidTr="00827F85">
        <w:tc>
          <w:tcPr>
            <w:tcW w:w="2353" w:type="pct"/>
            <w:shd w:val="clear" w:color="auto" w:fill="D9D9D9" w:themeFill="background1" w:themeFillShade="D9"/>
            <w:vAlign w:val="center"/>
          </w:tcPr>
          <w:p w14:paraId="75351356"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取得借款收到的现金</w:t>
            </w:r>
          </w:p>
        </w:tc>
        <w:tc>
          <w:tcPr>
            <w:tcW w:w="901" w:type="pct"/>
            <w:shd w:val="clear" w:color="auto" w:fill="auto"/>
          </w:tcPr>
          <w:p w14:paraId="1033BAC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B91844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88BF6F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357044C" w14:textId="77777777" w:rsidTr="00827F85">
        <w:tc>
          <w:tcPr>
            <w:tcW w:w="2353" w:type="pct"/>
            <w:shd w:val="clear" w:color="auto" w:fill="D9D9D9" w:themeFill="background1" w:themeFillShade="D9"/>
            <w:vAlign w:val="center"/>
          </w:tcPr>
          <w:p w14:paraId="0599400F"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发行债券收到的现金</w:t>
            </w:r>
          </w:p>
        </w:tc>
        <w:tc>
          <w:tcPr>
            <w:tcW w:w="901" w:type="pct"/>
            <w:shd w:val="clear" w:color="auto" w:fill="auto"/>
          </w:tcPr>
          <w:p w14:paraId="633B27D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F7412E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3064A2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63542C4D" w14:textId="77777777" w:rsidTr="00827F85">
        <w:tc>
          <w:tcPr>
            <w:tcW w:w="2353" w:type="pct"/>
            <w:shd w:val="clear" w:color="auto" w:fill="D9D9D9" w:themeFill="background1" w:themeFillShade="D9"/>
            <w:vAlign w:val="center"/>
          </w:tcPr>
          <w:p w14:paraId="2C4C9A7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收到其他与筹资活动有关的现金</w:t>
            </w:r>
          </w:p>
        </w:tc>
        <w:tc>
          <w:tcPr>
            <w:tcW w:w="901" w:type="pct"/>
            <w:shd w:val="clear" w:color="auto" w:fill="auto"/>
          </w:tcPr>
          <w:p w14:paraId="11CDE22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269CAB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F935C9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9880BE1" w14:textId="77777777" w:rsidTr="00827F85">
        <w:tc>
          <w:tcPr>
            <w:tcW w:w="2353" w:type="pct"/>
            <w:shd w:val="clear" w:color="auto" w:fill="D9D9D9" w:themeFill="background1" w:themeFillShade="D9"/>
            <w:vAlign w:val="center"/>
          </w:tcPr>
          <w:p w14:paraId="2F347432"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筹资活动现金流入小计</w:t>
            </w:r>
          </w:p>
        </w:tc>
        <w:tc>
          <w:tcPr>
            <w:tcW w:w="901" w:type="pct"/>
            <w:shd w:val="clear" w:color="auto" w:fill="auto"/>
          </w:tcPr>
          <w:p w14:paraId="0A5A5D1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7B0D97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692D1D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70DDE8D" w14:textId="77777777" w:rsidTr="00827F85">
        <w:tc>
          <w:tcPr>
            <w:tcW w:w="2353" w:type="pct"/>
            <w:shd w:val="clear" w:color="auto" w:fill="D9D9D9" w:themeFill="background1" w:themeFillShade="D9"/>
            <w:vAlign w:val="center"/>
          </w:tcPr>
          <w:p w14:paraId="633C7F1E"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偿还债务支付的现金</w:t>
            </w:r>
          </w:p>
        </w:tc>
        <w:tc>
          <w:tcPr>
            <w:tcW w:w="901" w:type="pct"/>
            <w:shd w:val="clear" w:color="auto" w:fill="auto"/>
          </w:tcPr>
          <w:p w14:paraId="22E58D9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B74F48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0D6AF3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ED7B22D" w14:textId="77777777" w:rsidTr="00827F85">
        <w:tc>
          <w:tcPr>
            <w:tcW w:w="2353" w:type="pct"/>
            <w:shd w:val="clear" w:color="auto" w:fill="D9D9D9" w:themeFill="background1" w:themeFillShade="D9"/>
            <w:vAlign w:val="center"/>
          </w:tcPr>
          <w:p w14:paraId="2A1F98D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分配股利、利润或偿付利息支付的现金</w:t>
            </w:r>
          </w:p>
        </w:tc>
        <w:tc>
          <w:tcPr>
            <w:tcW w:w="901" w:type="pct"/>
            <w:shd w:val="clear" w:color="auto" w:fill="auto"/>
          </w:tcPr>
          <w:p w14:paraId="193682B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B41527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4056A9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6D10748F" w14:textId="77777777" w:rsidTr="00827F85">
        <w:tc>
          <w:tcPr>
            <w:tcW w:w="2353" w:type="pct"/>
            <w:shd w:val="clear" w:color="auto" w:fill="D9D9D9" w:themeFill="background1" w:themeFillShade="D9"/>
            <w:vAlign w:val="center"/>
          </w:tcPr>
          <w:p w14:paraId="03DB1130"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其中：子公司支付给少数股东的股利、利润</w:t>
            </w:r>
          </w:p>
        </w:tc>
        <w:tc>
          <w:tcPr>
            <w:tcW w:w="901" w:type="pct"/>
            <w:shd w:val="clear" w:color="auto" w:fill="auto"/>
          </w:tcPr>
          <w:p w14:paraId="062F11B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6C6701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5C621E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005C732" w14:textId="77777777" w:rsidTr="00827F85">
        <w:tc>
          <w:tcPr>
            <w:tcW w:w="2353" w:type="pct"/>
            <w:shd w:val="clear" w:color="auto" w:fill="D9D9D9" w:themeFill="background1" w:themeFillShade="D9"/>
            <w:vAlign w:val="center"/>
          </w:tcPr>
          <w:p w14:paraId="2B548EA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支付其他与筹资活动有关的现金</w:t>
            </w:r>
          </w:p>
        </w:tc>
        <w:tc>
          <w:tcPr>
            <w:tcW w:w="901" w:type="pct"/>
            <w:shd w:val="clear" w:color="auto" w:fill="auto"/>
          </w:tcPr>
          <w:p w14:paraId="65F099E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A4DA7A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024D4D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BC34F61" w14:textId="77777777" w:rsidTr="00827F85">
        <w:tc>
          <w:tcPr>
            <w:tcW w:w="2353" w:type="pct"/>
            <w:shd w:val="clear" w:color="auto" w:fill="D9D9D9" w:themeFill="background1" w:themeFillShade="D9"/>
            <w:vAlign w:val="center"/>
          </w:tcPr>
          <w:p w14:paraId="08B79E83"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筹资活动现金流出小计</w:t>
            </w:r>
          </w:p>
        </w:tc>
        <w:tc>
          <w:tcPr>
            <w:tcW w:w="901" w:type="pct"/>
            <w:shd w:val="clear" w:color="auto" w:fill="D9D9D9" w:themeFill="background1" w:themeFillShade="D9"/>
          </w:tcPr>
          <w:p w14:paraId="0748B6C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0B99743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190C667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BD897A5" w14:textId="77777777" w:rsidTr="00827F85">
        <w:tc>
          <w:tcPr>
            <w:tcW w:w="2353" w:type="pct"/>
            <w:shd w:val="clear" w:color="auto" w:fill="D9D9D9" w:themeFill="background1" w:themeFillShade="D9"/>
            <w:vAlign w:val="center"/>
          </w:tcPr>
          <w:p w14:paraId="5EC8EA8B"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筹资活动产生的现金流量净额</w:t>
            </w:r>
          </w:p>
        </w:tc>
        <w:tc>
          <w:tcPr>
            <w:tcW w:w="901" w:type="pct"/>
            <w:shd w:val="clear" w:color="auto" w:fill="D9D9D9" w:themeFill="background1" w:themeFillShade="D9"/>
          </w:tcPr>
          <w:p w14:paraId="5CDABA1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4E21541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6FA4442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CB09AF6" w14:textId="77777777" w:rsidTr="00827F85">
        <w:tc>
          <w:tcPr>
            <w:tcW w:w="2353" w:type="pct"/>
            <w:shd w:val="clear" w:color="auto" w:fill="D9D9D9" w:themeFill="background1" w:themeFillShade="D9"/>
            <w:vAlign w:val="center"/>
          </w:tcPr>
          <w:p w14:paraId="0F3E3D08"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四、汇率变动对现金及现金等价物的影响</w:t>
            </w:r>
          </w:p>
        </w:tc>
        <w:tc>
          <w:tcPr>
            <w:tcW w:w="901" w:type="pct"/>
            <w:shd w:val="clear" w:color="auto" w:fill="auto"/>
          </w:tcPr>
          <w:p w14:paraId="61B8163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E38888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9D99EE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6777111" w14:textId="77777777" w:rsidTr="00827F85">
        <w:tc>
          <w:tcPr>
            <w:tcW w:w="2353" w:type="pct"/>
            <w:shd w:val="clear" w:color="auto" w:fill="D9D9D9" w:themeFill="background1" w:themeFillShade="D9"/>
            <w:vAlign w:val="center"/>
          </w:tcPr>
          <w:p w14:paraId="1E35DA49"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五、现金及现金等价物净增加额</w:t>
            </w:r>
          </w:p>
        </w:tc>
        <w:tc>
          <w:tcPr>
            <w:tcW w:w="901" w:type="pct"/>
            <w:shd w:val="clear" w:color="auto" w:fill="auto"/>
          </w:tcPr>
          <w:p w14:paraId="1303F35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99C369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8E7FA3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177367B" w14:textId="77777777" w:rsidTr="00827F85">
        <w:tc>
          <w:tcPr>
            <w:tcW w:w="2353" w:type="pct"/>
            <w:shd w:val="clear" w:color="auto" w:fill="D9D9D9" w:themeFill="background1" w:themeFillShade="D9"/>
            <w:vAlign w:val="center"/>
          </w:tcPr>
          <w:p w14:paraId="7F396586"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加：期初现金及现金等价物余额</w:t>
            </w:r>
          </w:p>
        </w:tc>
        <w:tc>
          <w:tcPr>
            <w:tcW w:w="901" w:type="pct"/>
            <w:shd w:val="clear" w:color="auto" w:fill="auto"/>
          </w:tcPr>
          <w:p w14:paraId="57F8C96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E535AD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ED0F5E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201F7C9" w14:textId="77777777" w:rsidTr="00827F85">
        <w:tc>
          <w:tcPr>
            <w:tcW w:w="2353" w:type="pct"/>
            <w:shd w:val="clear" w:color="auto" w:fill="D9D9D9" w:themeFill="background1" w:themeFillShade="D9"/>
            <w:vAlign w:val="center"/>
          </w:tcPr>
          <w:p w14:paraId="2571B4B2"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六、期末现金及现金等价物余额</w:t>
            </w:r>
          </w:p>
        </w:tc>
        <w:tc>
          <w:tcPr>
            <w:tcW w:w="901" w:type="pct"/>
            <w:shd w:val="clear" w:color="auto" w:fill="auto"/>
          </w:tcPr>
          <w:p w14:paraId="162DEA5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A8468C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4B5156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bl>
    <w:p w14:paraId="508BDA25" w14:textId="77777777" w:rsidR="000F130B" w:rsidRPr="00D86F3C" w:rsidRDefault="000F130B" w:rsidP="00D86F3C">
      <w:pPr>
        <w:widowControl/>
        <w:ind w:right="270"/>
        <w:jc w:val="left"/>
        <w:rPr>
          <w:rFonts w:asciiTheme="minorEastAsia" w:eastAsiaTheme="minorEastAsia" w:hAnsiTheme="minorEastAsia"/>
          <w:bCs/>
          <w:color w:val="000000" w:themeColor="text1"/>
          <w:sz w:val="18"/>
          <w:szCs w:val="18"/>
        </w:rPr>
      </w:pPr>
      <w:r w:rsidRPr="00D86F3C">
        <w:rPr>
          <w:color w:val="000000" w:themeColor="text1"/>
          <w:sz w:val="18"/>
          <w:szCs w:val="18"/>
        </w:rPr>
        <w:t>法定代表人：</w:t>
      </w:r>
      <w:r w:rsidRPr="00D86F3C">
        <w:rPr>
          <w:color w:val="000000" w:themeColor="text1"/>
          <w:sz w:val="18"/>
          <w:szCs w:val="18"/>
        </w:rPr>
        <w:t xml:space="preserve">_____________ </w:t>
      </w:r>
      <w:r w:rsidRPr="00D86F3C">
        <w:rPr>
          <w:color w:val="000000" w:themeColor="text1"/>
          <w:sz w:val="18"/>
          <w:szCs w:val="18"/>
        </w:rPr>
        <w:t>主管会计工作负责人：</w:t>
      </w:r>
      <w:r w:rsidRPr="00D86F3C">
        <w:rPr>
          <w:color w:val="000000" w:themeColor="text1"/>
          <w:sz w:val="18"/>
          <w:szCs w:val="18"/>
        </w:rPr>
        <w:t>_____________</w:t>
      </w:r>
      <w:r w:rsidRPr="00D86F3C">
        <w:rPr>
          <w:color w:val="000000" w:themeColor="text1"/>
          <w:sz w:val="18"/>
          <w:szCs w:val="18"/>
        </w:rPr>
        <w:t>会计机构负责人：</w:t>
      </w:r>
      <w:r w:rsidRPr="00D86F3C">
        <w:rPr>
          <w:color w:val="000000" w:themeColor="text1"/>
          <w:sz w:val="18"/>
          <w:szCs w:val="18"/>
        </w:rPr>
        <w:t>_____________</w:t>
      </w:r>
    </w:p>
    <w:p w14:paraId="203CAEA9" w14:textId="77777777" w:rsidR="000F130B" w:rsidRPr="00EE26E5" w:rsidRDefault="000F130B" w:rsidP="000F130B">
      <w:pPr>
        <w:widowControl/>
        <w:ind w:right="270"/>
        <w:jc w:val="left"/>
        <w:rPr>
          <w:rFonts w:asciiTheme="minorEastAsia" w:eastAsiaTheme="minorEastAsia" w:hAnsiTheme="minorEastAsia"/>
          <w:b/>
          <w:bCs/>
          <w:color w:val="000000" w:themeColor="text1"/>
          <w:szCs w:val="18"/>
        </w:rPr>
      </w:pPr>
    </w:p>
    <w:p w14:paraId="53054E7A" w14:textId="77777777" w:rsidR="000F130B" w:rsidRPr="00D86F3C" w:rsidRDefault="000F130B" w:rsidP="00D86F3C">
      <w:pPr>
        <w:pStyle w:val="4"/>
        <w:keepNext w:val="0"/>
        <w:keepLines w:val="0"/>
        <w:numPr>
          <w:ilvl w:val="0"/>
          <w:numId w:val="26"/>
        </w:numPr>
        <w:spacing w:line="377" w:lineRule="auto"/>
        <w:ind w:left="0" w:firstLine="0"/>
        <w:jc w:val="left"/>
        <w:rPr>
          <w:szCs w:val="22"/>
        </w:rPr>
      </w:pPr>
      <w:r w:rsidRPr="00EE26E5">
        <w:rPr>
          <w:szCs w:val="22"/>
        </w:rPr>
        <w:t>母公司</w:t>
      </w:r>
      <w:r w:rsidRPr="00EE26E5">
        <w:rPr>
          <w:rFonts w:hint="eastAsia"/>
          <w:szCs w:val="22"/>
        </w:rPr>
        <w:t>现金</w:t>
      </w:r>
      <w:r w:rsidRPr="00EE26E5">
        <w:rPr>
          <w:szCs w:val="22"/>
        </w:rPr>
        <w:t>流</w:t>
      </w:r>
      <w:r w:rsidRPr="00EE26E5">
        <w:rPr>
          <w:rFonts w:hint="eastAsia"/>
          <w:szCs w:val="22"/>
        </w:rPr>
        <w:t>量表</w:t>
      </w:r>
    </w:p>
    <w:p w14:paraId="0DA08A4C" w14:textId="77777777" w:rsidR="000F130B" w:rsidRPr="00EE26E5" w:rsidRDefault="000F130B" w:rsidP="000F130B">
      <w:pPr>
        <w:pStyle w:val="aa"/>
        <w:widowControl/>
        <w:ind w:left="720" w:right="480" w:firstLineChars="0" w:firstLine="0"/>
        <w:jc w:val="right"/>
        <w:rPr>
          <w:rFonts w:asciiTheme="minorEastAsia" w:eastAsiaTheme="minorEastAsia" w:hAnsiTheme="minorEastAsia"/>
          <w:b/>
          <w:color w:val="000000" w:themeColor="text1"/>
          <w:szCs w:val="21"/>
        </w:rPr>
      </w:pPr>
      <w:r w:rsidRPr="00EE26E5">
        <w:rPr>
          <w:rFonts w:asciiTheme="minorEastAsia" w:eastAsiaTheme="minorEastAsia" w:hAnsiTheme="minorEastAsia" w:hint="eastAsia"/>
          <w:bCs/>
          <w:color w:val="000000" w:themeColor="text1"/>
          <w:szCs w:val="18"/>
        </w:rPr>
        <w:t xml:space="preserve"> 单位</w:t>
      </w:r>
      <w:r w:rsidRPr="00EE26E5">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0F130B" w:rsidRPr="00EE26E5" w14:paraId="58B28E52" w14:textId="77777777" w:rsidTr="003E0D59">
        <w:trPr>
          <w:tblHeader/>
        </w:trPr>
        <w:tc>
          <w:tcPr>
            <w:tcW w:w="2353" w:type="pct"/>
            <w:shd w:val="clear" w:color="auto" w:fill="D9D9D9" w:themeFill="background1" w:themeFillShade="D9"/>
            <w:vAlign w:val="center"/>
          </w:tcPr>
          <w:p w14:paraId="62E62F45"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项目</w:t>
            </w:r>
          </w:p>
        </w:tc>
        <w:tc>
          <w:tcPr>
            <w:tcW w:w="901" w:type="pct"/>
            <w:shd w:val="clear" w:color="auto" w:fill="D9D9D9" w:themeFill="background1" w:themeFillShade="D9"/>
            <w:vAlign w:val="center"/>
          </w:tcPr>
          <w:p w14:paraId="33B0439B"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附注</w:t>
            </w:r>
          </w:p>
        </w:tc>
        <w:tc>
          <w:tcPr>
            <w:tcW w:w="864" w:type="pct"/>
            <w:shd w:val="clear" w:color="auto" w:fill="D9D9D9" w:themeFill="background1" w:themeFillShade="D9"/>
          </w:tcPr>
          <w:p w14:paraId="0C1E6D79"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本期发生额</w:t>
            </w:r>
          </w:p>
        </w:tc>
        <w:tc>
          <w:tcPr>
            <w:tcW w:w="882" w:type="pct"/>
            <w:shd w:val="clear" w:color="auto" w:fill="D9D9D9" w:themeFill="background1" w:themeFillShade="D9"/>
            <w:vAlign w:val="center"/>
          </w:tcPr>
          <w:p w14:paraId="065A7E79"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上期发生额</w:t>
            </w:r>
          </w:p>
        </w:tc>
      </w:tr>
      <w:tr w:rsidR="000F130B" w:rsidRPr="00EE26E5" w14:paraId="7B65A223" w14:textId="77777777" w:rsidTr="00827F85">
        <w:tc>
          <w:tcPr>
            <w:tcW w:w="2353" w:type="pct"/>
            <w:shd w:val="clear" w:color="auto" w:fill="D9D9D9" w:themeFill="background1" w:themeFillShade="D9"/>
            <w:vAlign w:val="center"/>
          </w:tcPr>
          <w:p w14:paraId="550AB9A1"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一、经营活动产生的现金流量：</w:t>
            </w:r>
          </w:p>
        </w:tc>
        <w:tc>
          <w:tcPr>
            <w:tcW w:w="901" w:type="pct"/>
            <w:shd w:val="clear" w:color="auto" w:fill="auto"/>
          </w:tcPr>
          <w:p w14:paraId="1780272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A6B294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C1BA3B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830779B" w14:textId="77777777" w:rsidTr="00827F85">
        <w:tc>
          <w:tcPr>
            <w:tcW w:w="2353" w:type="pct"/>
            <w:shd w:val="clear" w:color="auto" w:fill="D9D9D9" w:themeFill="background1" w:themeFillShade="D9"/>
            <w:vAlign w:val="center"/>
          </w:tcPr>
          <w:p w14:paraId="050A0B22"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收到原保险合同保费取得的现金</w:t>
            </w:r>
          </w:p>
        </w:tc>
        <w:tc>
          <w:tcPr>
            <w:tcW w:w="901" w:type="pct"/>
            <w:shd w:val="clear" w:color="auto" w:fill="auto"/>
          </w:tcPr>
          <w:p w14:paraId="6D59D8E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AE3606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FF514E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E0104BD" w14:textId="77777777" w:rsidTr="00827F85">
        <w:tc>
          <w:tcPr>
            <w:tcW w:w="2353" w:type="pct"/>
            <w:shd w:val="clear" w:color="auto" w:fill="D9D9D9" w:themeFill="background1" w:themeFillShade="D9"/>
            <w:vAlign w:val="center"/>
          </w:tcPr>
          <w:p w14:paraId="66692F14"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收到再保险业务现金净额</w:t>
            </w:r>
          </w:p>
        </w:tc>
        <w:tc>
          <w:tcPr>
            <w:tcW w:w="901" w:type="pct"/>
            <w:shd w:val="clear" w:color="auto" w:fill="auto"/>
          </w:tcPr>
          <w:p w14:paraId="6C3FEDD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B93B68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CCD60A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FABB1E4" w14:textId="77777777" w:rsidTr="00827F85">
        <w:tc>
          <w:tcPr>
            <w:tcW w:w="2353" w:type="pct"/>
            <w:shd w:val="clear" w:color="auto" w:fill="D9D9D9" w:themeFill="background1" w:themeFillShade="D9"/>
            <w:vAlign w:val="center"/>
          </w:tcPr>
          <w:p w14:paraId="581F90F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保户储金及投资款净增加额</w:t>
            </w:r>
          </w:p>
        </w:tc>
        <w:tc>
          <w:tcPr>
            <w:tcW w:w="901" w:type="pct"/>
            <w:shd w:val="clear" w:color="auto" w:fill="auto"/>
          </w:tcPr>
          <w:p w14:paraId="4E0A1AF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4B8720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2FA842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C079FAD" w14:textId="77777777" w:rsidTr="00827F85">
        <w:tc>
          <w:tcPr>
            <w:tcW w:w="2353" w:type="pct"/>
            <w:shd w:val="clear" w:color="auto" w:fill="D9D9D9" w:themeFill="background1" w:themeFillShade="D9"/>
            <w:vAlign w:val="center"/>
          </w:tcPr>
          <w:p w14:paraId="38D451BE"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处置以公允价值计量且其变动计入当期损益的金融资产净增加额</w:t>
            </w:r>
          </w:p>
        </w:tc>
        <w:tc>
          <w:tcPr>
            <w:tcW w:w="901" w:type="pct"/>
            <w:shd w:val="clear" w:color="auto" w:fill="auto"/>
          </w:tcPr>
          <w:p w14:paraId="4450BEA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8AF550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95DBC2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7BC89A5" w14:textId="77777777" w:rsidTr="00827F85">
        <w:tc>
          <w:tcPr>
            <w:tcW w:w="2353" w:type="pct"/>
            <w:shd w:val="clear" w:color="auto" w:fill="D9D9D9" w:themeFill="background1" w:themeFillShade="D9"/>
            <w:vAlign w:val="center"/>
          </w:tcPr>
          <w:p w14:paraId="1B856739" w14:textId="77777777" w:rsidR="000F130B" w:rsidRPr="00EE26E5" w:rsidRDefault="000F130B" w:rsidP="00827F85">
            <w:pPr>
              <w:rPr>
                <w:color w:val="000000" w:themeColor="text1"/>
                <w:sz w:val="18"/>
                <w:szCs w:val="18"/>
              </w:rPr>
            </w:pPr>
            <w:r w:rsidRPr="00EE26E5">
              <w:rPr>
                <w:rFonts w:hint="eastAsia"/>
                <w:color w:val="000000" w:themeColor="text1"/>
                <w:sz w:val="18"/>
                <w:szCs w:val="18"/>
              </w:rPr>
              <w:t>处置以公允价值计量且其变动计入当期损益的金融负债现金净增加额</w:t>
            </w:r>
          </w:p>
        </w:tc>
        <w:tc>
          <w:tcPr>
            <w:tcW w:w="901" w:type="pct"/>
            <w:shd w:val="clear" w:color="auto" w:fill="auto"/>
          </w:tcPr>
          <w:p w14:paraId="67D5B21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C1E525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24A4EC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F802373" w14:textId="77777777" w:rsidTr="00827F85">
        <w:tc>
          <w:tcPr>
            <w:tcW w:w="2353" w:type="pct"/>
            <w:shd w:val="clear" w:color="auto" w:fill="D9D9D9" w:themeFill="background1" w:themeFillShade="D9"/>
            <w:vAlign w:val="center"/>
          </w:tcPr>
          <w:p w14:paraId="16F973FC"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收取利息、手续费及佣金的现金</w:t>
            </w:r>
          </w:p>
        </w:tc>
        <w:tc>
          <w:tcPr>
            <w:tcW w:w="901" w:type="pct"/>
            <w:shd w:val="clear" w:color="auto" w:fill="auto"/>
          </w:tcPr>
          <w:p w14:paraId="7AE34A7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CAC686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D2D576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C166B35" w14:textId="77777777" w:rsidTr="00827F85">
        <w:tc>
          <w:tcPr>
            <w:tcW w:w="2353" w:type="pct"/>
            <w:shd w:val="clear" w:color="auto" w:fill="D9D9D9" w:themeFill="background1" w:themeFillShade="D9"/>
            <w:vAlign w:val="center"/>
          </w:tcPr>
          <w:p w14:paraId="01DCE2CD"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收到的税费返还</w:t>
            </w:r>
          </w:p>
        </w:tc>
        <w:tc>
          <w:tcPr>
            <w:tcW w:w="901" w:type="pct"/>
            <w:shd w:val="clear" w:color="auto" w:fill="auto"/>
          </w:tcPr>
          <w:p w14:paraId="11F574C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08E4A9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DCF7DB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FBCEA1E" w14:textId="77777777" w:rsidTr="00827F85">
        <w:tc>
          <w:tcPr>
            <w:tcW w:w="2353" w:type="pct"/>
            <w:shd w:val="clear" w:color="auto" w:fill="D9D9D9" w:themeFill="background1" w:themeFillShade="D9"/>
            <w:vAlign w:val="center"/>
          </w:tcPr>
          <w:p w14:paraId="631BC404"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收到其他与经营活动有关的现金</w:t>
            </w:r>
          </w:p>
        </w:tc>
        <w:tc>
          <w:tcPr>
            <w:tcW w:w="901" w:type="pct"/>
            <w:shd w:val="clear" w:color="auto" w:fill="auto"/>
          </w:tcPr>
          <w:p w14:paraId="3B3BBFA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E33EFE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986B43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ECBEE97" w14:textId="77777777" w:rsidTr="00827F85">
        <w:tc>
          <w:tcPr>
            <w:tcW w:w="2353" w:type="pct"/>
            <w:shd w:val="clear" w:color="auto" w:fill="D9D9D9" w:themeFill="background1" w:themeFillShade="D9"/>
            <w:vAlign w:val="center"/>
          </w:tcPr>
          <w:p w14:paraId="7D6E3A97"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经营活动现金流入小计</w:t>
            </w:r>
          </w:p>
        </w:tc>
        <w:tc>
          <w:tcPr>
            <w:tcW w:w="901" w:type="pct"/>
            <w:shd w:val="clear" w:color="auto" w:fill="D9D9D9" w:themeFill="background1" w:themeFillShade="D9"/>
          </w:tcPr>
          <w:p w14:paraId="08CAADD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627AE13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1F20222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F79DFEF" w14:textId="77777777" w:rsidTr="00827F85">
        <w:tc>
          <w:tcPr>
            <w:tcW w:w="2353" w:type="pct"/>
            <w:shd w:val="clear" w:color="auto" w:fill="D9D9D9" w:themeFill="background1" w:themeFillShade="D9"/>
            <w:vAlign w:val="center"/>
          </w:tcPr>
          <w:p w14:paraId="608CF351"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支付原保险合同赔付款项的现金</w:t>
            </w:r>
          </w:p>
        </w:tc>
        <w:tc>
          <w:tcPr>
            <w:tcW w:w="901" w:type="pct"/>
            <w:shd w:val="clear" w:color="auto" w:fill="auto"/>
          </w:tcPr>
          <w:p w14:paraId="1A5F49D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49F6CC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31DF62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AD7185E" w14:textId="77777777" w:rsidTr="00827F85">
        <w:tc>
          <w:tcPr>
            <w:tcW w:w="2353" w:type="pct"/>
            <w:shd w:val="clear" w:color="auto" w:fill="D9D9D9" w:themeFill="background1" w:themeFillShade="D9"/>
            <w:vAlign w:val="center"/>
          </w:tcPr>
          <w:p w14:paraId="7190A785" w14:textId="77777777" w:rsidR="000F130B" w:rsidRPr="00EE26E5" w:rsidRDefault="000F130B" w:rsidP="00827F85">
            <w:pPr>
              <w:rPr>
                <w:color w:val="000000" w:themeColor="text1"/>
                <w:sz w:val="18"/>
                <w:szCs w:val="18"/>
              </w:rPr>
            </w:pPr>
            <w:r w:rsidRPr="00EE26E5">
              <w:rPr>
                <w:rFonts w:hint="eastAsia"/>
                <w:color w:val="000000" w:themeColor="text1"/>
                <w:sz w:val="18"/>
                <w:szCs w:val="18"/>
              </w:rPr>
              <w:t>支付再保险业务现金净额</w:t>
            </w:r>
          </w:p>
        </w:tc>
        <w:tc>
          <w:tcPr>
            <w:tcW w:w="901" w:type="pct"/>
            <w:shd w:val="clear" w:color="auto" w:fill="auto"/>
          </w:tcPr>
          <w:p w14:paraId="5577860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55DF6B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0CD9B9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EC3924D" w14:textId="77777777" w:rsidTr="00827F85">
        <w:tc>
          <w:tcPr>
            <w:tcW w:w="2353" w:type="pct"/>
            <w:shd w:val="clear" w:color="auto" w:fill="D9D9D9" w:themeFill="background1" w:themeFillShade="D9"/>
            <w:vAlign w:val="center"/>
          </w:tcPr>
          <w:p w14:paraId="38CEBB8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支付利息、手续费及佣金的现金</w:t>
            </w:r>
          </w:p>
        </w:tc>
        <w:tc>
          <w:tcPr>
            <w:tcW w:w="901" w:type="pct"/>
            <w:shd w:val="clear" w:color="auto" w:fill="auto"/>
          </w:tcPr>
          <w:p w14:paraId="6DFDA4D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6A930F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3C8F09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EA48B9A" w14:textId="77777777" w:rsidTr="00827F85">
        <w:tc>
          <w:tcPr>
            <w:tcW w:w="2353" w:type="pct"/>
            <w:shd w:val="clear" w:color="auto" w:fill="D9D9D9" w:themeFill="background1" w:themeFillShade="D9"/>
            <w:vAlign w:val="center"/>
          </w:tcPr>
          <w:p w14:paraId="4FD0509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hint="eastAsia"/>
                <w:color w:val="000000" w:themeColor="text1"/>
                <w:sz w:val="18"/>
                <w:szCs w:val="18"/>
              </w:rPr>
              <w:t>支付保单红利的现金</w:t>
            </w:r>
          </w:p>
        </w:tc>
        <w:tc>
          <w:tcPr>
            <w:tcW w:w="901" w:type="pct"/>
            <w:shd w:val="clear" w:color="auto" w:fill="auto"/>
          </w:tcPr>
          <w:p w14:paraId="05B088A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07803D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737B19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1CEC933" w14:textId="77777777" w:rsidTr="00827F85">
        <w:tc>
          <w:tcPr>
            <w:tcW w:w="2353" w:type="pct"/>
            <w:shd w:val="clear" w:color="auto" w:fill="D9D9D9" w:themeFill="background1" w:themeFillShade="D9"/>
            <w:vAlign w:val="center"/>
          </w:tcPr>
          <w:p w14:paraId="798C7121"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支付给职工以及为职工支付的现金</w:t>
            </w:r>
          </w:p>
        </w:tc>
        <w:tc>
          <w:tcPr>
            <w:tcW w:w="901" w:type="pct"/>
            <w:shd w:val="clear" w:color="auto" w:fill="auto"/>
          </w:tcPr>
          <w:p w14:paraId="1BDCE53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451595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FDD8F4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C761E66" w14:textId="77777777" w:rsidTr="00827F85">
        <w:tc>
          <w:tcPr>
            <w:tcW w:w="2353" w:type="pct"/>
            <w:shd w:val="clear" w:color="auto" w:fill="D9D9D9" w:themeFill="background1" w:themeFillShade="D9"/>
            <w:vAlign w:val="center"/>
          </w:tcPr>
          <w:p w14:paraId="65096FA9"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lastRenderedPageBreak/>
              <w:t>支付的各项税费</w:t>
            </w:r>
          </w:p>
        </w:tc>
        <w:tc>
          <w:tcPr>
            <w:tcW w:w="901" w:type="pct"/>
            <w:shd w:val="clear" w:color="auto" w:fill="auto"/>
          </w:tcPr>
          <w:p w14:paraId="360D80D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F144E6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911D71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6C811869" w14:textId="77777777" w:rsidTr="00827F85">
        <w:tc>
          <w:tcPr>
            <w:tcW w:w="2353" w:type="pct"/>
            <w:shd w:val="clear" w:color="auto" w:fill="D9D9D9" w:themeFill="background1" w:themeFillShade="D9"/>
            <w:vAlign w:val="center"/>
          </w:tcPr>
          <w:p w14:paraId="2A78DEA3"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支付以公允价值计量且其变动计入当期损益的金融资产现金净额</w:t>
            </w:r>
          </w:p>
        </w:tc>
        <w:tc>
          <w:tcPr>
            <w:tcW w:w="901" w:type="pct"/>
            <w:shd w:val="clear" w:color="auto" w:fill="auto"/>
          </w:tcPr>
          <w:p w14:paraId="7A01D3C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3274F5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61B9DC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13938CB" w14:textId="77777777" w:rsidTr="00827F85">
        <w:tc>
          <w:tcPr>
            <w:tcW w:w="2353" w:type="pct"/>
            <w:shd w:val="clear" w:color="auto" w:fill="D9D9D9" w:themeFill="background1" w:themeFillShade="D9"/>
            <w:vAlign w:val="center"/>
          </w:tcPr>
          <w:p w14:paraId="2F925FAB"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支付以公允价值计量且其变动计入当期损益的金融负债现金净额</w:t>
            </w:r>
          </w:p>
        </w:tc>
        <w:tc>
          <w:tcPr>
            <w:tcW w:w="901" w:type="pct"/>
            <w:shd w:val="clear" w:color="auto" w:fill="auto"/>
          </w:tcPr>
          <w:p w14:paraId="1D6CEFC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73751C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049FB4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913B1B3" w14:textId="77777777" w:rsidTr="00827F85">
        <w:tc>
          <w:tcPr>
            <w:tcW w:w="2353" w:type="pct"/>
            <w:shd w:val="clear" w:color="auto" w:fill="D9D9D9" w:themeFill="background1" w:themeFillShade="D9"/>
            <w:vAlign w:val="center"/>
          </w:tcPr>
          <w:p w14:paraId="1B449C77"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保户储金及</w:t>
            </w:r>
            <w:proofErr w:type="gramStart"/>
            <w:r w:rsidRPr="00EE26E5">
              <w:rPr>
                <w:rFonts w:asciiTheme="minorEastAsia" w:eastAsiaTheme="minorEastAsia" w:hAnsiTheme="minorEastAsia" w:hint="eastAsia"/>
                <w:color w:val="000000" w:themeColor="text1"/>
                <w:sz w:val="18"/>
                <w:szCs w:val="21"/>
              </w:rPr>
              <w:t>投资款净减少</w:t>
            </w:r>
            <w:proofErr w:type="gramEnd"/>
            <w:r w:rsidRPr="00EE26E5">
              <w:rPr>
                <w:rFonts w:asciiTheme="minorEastAsia" w:eastAsiaTheme="minorEastAsia" w:hAnsiTheme="minorEastAsia" w:hint="eastAsia"/>
                <w:color w:val="000000" w:themeColor="text1"/>
                <w:sz w:val="18"/>
                <w:szCs w:val="21"/>
              </w:rPr>
              <w:t>额</w:t>
            </w:r>
          </w:p>
        </w:tc>
        <w:tc>
          <w:tcPr>
            <w:tcW w:w="901" w:type="pct"/>
            <w:shd w:val="clear" w:color="auto" w:fill="auto"/>
          </w:tcPr>
          <w:p w14:paraId="3233371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1D5D14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2CACC7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4EE0896" w14:textId="77777777" w:rsidTr="00827F85">
        <w:tc>
          <w:tcPr>
            <w:tcW w:w="2353" w:type="pct"/>
            <w:shd w:val="clear" w:color="auto" w:fill="D9D9D9" w:themeFill="background1" w:themeFillShade="D9"/>
            <w:vAlign w:val="center"/>
          </w:tcPr>
          <w:p w14:paraId="7394F525"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支付其他与经营活动有关的现金</w:t>
            </w:r>
          </w:p>
        </w:tc>
        <w:tc>
          <w:tcPr>
            <w:tcW w:w="901" w:type="pct"/>
            <w:shd w:val="clear" w:color="auto" w:fill="auto"/>
          </w:tcPr>
          <w:p w14:paraId="348D737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193932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580B00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B4040CA" w14:textId="77777777" w:rsidTr="00827F85">
        <w:tc>
          <w:tcPr>
            <w:tcW w:w="2353" w:type="pct"/>
            <w:shd w:val="clear" w:color="auto" w:fill="D9D9D9" w:themeFill="background1" w:themeFillShade="D9"/>
            <w:vAlign w:val="center"/>
          </w:tcPr>
          <w:p w14:paraId="2ACC28A0"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经营活动现金流出小计</w:t>
            </w:r>
          </w:p>
        </w:tc>
        <w:tc>
          <w:tcPr>
            <w:tcW w:w="901" w:type="pct"/>
            <w:shd w:val="clear" w:color="auto" w:fill="D9D9D9" w:themeFill="background1" w:themeFillShade="D9"/>
          </w:tcPr>
          <w:p w14:paraId="753F5C8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1ACEE35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0DF56C1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B6E9154" w14:textId="77777777" w:rsidTr="00827F85">
        <w:tc>
          <w:tcPr>
            <w:tcW w:w="2353" w:type="pct"/>
            <w:shd w:val="clear" w:color="auto" w:fill="D9D9D9" w:themeFill="background1" w:themeFillShade="D9"/>
            <w:vAlign w:val="center"/>
          </w:tcPr>
          <w:p w14:paraId="0B025316"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经营活动产生的现金流量净额</w:t>
            </w:r>
          </w:p>
        </w:tc>
        <w:tc>
          <w:tcPr>
            <w:tcW w:w="901" w:type="pct"/>
            <w:shd w:val="clear" w:color="auto" w:fill="D9D9D9" w:themeFill="background1" w:themeFillShade="D9"/>
          </w:tcPr>
          <w:p w14:paraId="733A345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1AF6635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794DDEF0" w14:textId="77777777" w:rsidR="000F130B" w:rsidRPr="00EE26E5" w:rsidRDefault="000F130B" w:rsidP="00827F85">
            <w:pPr>
              <w:jc w:val="right"/>
              <w:rPr>
                <w:rFonts w:asciiTheme="minorEastAsia" w:eastAsiaTheme="minorEastAsia" w:hAnsiTheme="minorEastAsia"/>
                <w:color w:val="000000" w:themeColor="text1"/>
                <w:sz w:val="18"/>
                <w:szCs w:val="21"/>
              </w:rPr>
            </w:pPr>
          </w:p>
        </w:tc>
      </w:tr>
      <w:tr w:rsidR="000F130B" w:rsidRPr="00EE26E5" w14:paraId="0142B563" w14:textId="77777777" w:rsidTr="00827F85">
        <w:tc>
          <w:tcPr>
            <w:tcW w:w="2353" w:type="pct"/>
            <w:shd w:val="clear" w:color="auto" w:fill="D9D9D9" w:themeFill="background1" w:themeFillShade="D9"/>
            <w:vAlign w:val="center"/>
          </w:tcPr>
          <w:p w14:paraId="1BCA0BF9"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二、投资活动产生的现金流量：</w:t>
            </w:r>
          </w:p>
        </w:tc>
        <w:tc>
          <w:tcPr>
            <w:tcW w:w="901" w:type="pct"/>
            <w:shd w:val="clear" w:color="auto" w:fill="auto"/>
          </w:tcPr>
          <w:p w14:paraId="313A1BB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D46D1B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0E7375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0D680DF" w14:textId="77777777" w:rsidTr="00827F85">
        <w:tc>
          <w:tcPr>
            <w:tcW w:w="2353" w:type="pct"/>
            <w:shd w:val="clear" w:color="auto" w:fill="D9D9D9" w:themeFill="background1" w:themeFillShade="D9"/>
            <w:vAlign w:val="center"/>
          </w:tcPr>
          <w:p w14:paraId="773553F4"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收回投资收到的现金</w:t>
            </w:r>
          </w:p>
        </w:tc>
        <w:tc>
          <w:tcPr>
            <w:tcW w:w="901" w:type="pct"/>
            <w:shd w:val="clear" w:color="auto" w:fill="auto"/>
          </w:tcPr>
          <w:p w14:paraId="53E2B24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ADF005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81C4D8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479E962" w14:textId="77777777" w:rsidTr="00827F85">
        <w:tc>
          <w:tcPr>
            <w:tcW w:w="2353" w:type="pct"/>
            <w:shd w:val="clear" w:color="auto" w:fill="D9D9D9" w:themeFill="background1" w:themeFillShade="D9"/>
            <w:vAlign w:val="center"/>
          </w:tcPr>
          <w:p w14:paraId="101A9C2B"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取得投资收益收到的现金</w:t>
            </w:r>
          </w:p>
        </w:tc>
        <w:tc>
          <w:tcPr>
            <w:tcW w:w="901" w:type="pct"/>
            <w:shd w:val="clear" w:color="auto" w:fill="auto"/>
          </w:tcPr>
          <w:p w14:paraId="67E5D71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779736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94D45C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C1F6FE1" w14:textId="77777777" w:rsidTr="00827F85">
        <w:tc>
          <w:tcPr>
            <w:tcW w:w="2353" w:type="pct"/>
            <w:shd w:val="clear" w:color="auto" w:fill="D9D9D9" w:themeFill="background1" w:themeFillShade="D9"/>
            <w:vAlign w:val="center"/>
          </w:tcPr>
          <w:p w14:paraId="03FB4081"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处置固定资产、无形资产和其他长期资产收回的现金净额</w:t>
            </w:r>
          </w:p>
        </w:tc>
        <w:tc>
          <w:tcPr>
            <w:tcW w:w="901" w:type="pct"/>
            <w:shd w:val="clear" w:color="auto" w:fill="auto"/>
          </w:tcPr>
          <w:p w14:paraId="58E6378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2EE2040"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457ECA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E6A6C35" w14:textId="77777777" w:rsidTr="00827F85">
        <w:tc>
          <w:tcPr>
            <w:tcW w:w="2353" w:type="pct"/>
            <w:shd w:val="clear" w:color="auto" w:fill="D9D9D9" w:themeFill="background1" w:themeFillShade="D9"/>
            <w:vAlign w:val="center"/>
          </w:tcPr>
          <w:p w14:paraId="6D13EC11"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处置子公司及其他营业单位收到的现金净额</w:t>
            </w:r>
          </w:p>
        </w:tc>
        <w:tc>
          <w:tcPr>
            <w:tcW w:w="901" w:type="pct"/>
            <w:shd w:val="clear" w:color="auto" w:fill="auto"/>
          </w:tcPr>
          <w:p w14:paraId="3054468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C21A64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1F5668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DE40A55" w14:textId="77777777" w:rsidTr="00827F85">
        <w:tc>
          <w:tcPr>
            <w:tcW w:w="2353" w:type="pct"/>
            <w:shd w:val="clear" w:color="auto" w:fill="D9D9D9" w:themeFill="background1" w:themeFillShade="D9"/>
            <w:vAlign w:val="center"/>
          </w:tcPr>
          <w:p w14:paraId="33C60512"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收到其他与投资活动有关的现金</w:t>
            </w:r>
          </w:p>
        </w:tc>
        <w:tc>
          <w:tcPr>
            <w:tcW w:w="901" w:type="pct"/>
            <w:shd w:val="clear" w:color="auto" w:fill="auto"/>
          </w:tcPr>
          <w:p w14:paraId="4EBD58E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107ABA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E51A99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B9D0683" w14:textId="77777777" w:rsidTr="00827F85">
        <w:tc>
          <w:tcPr>
            <w:tcW w:w="2353" w:type="pct"/>
            <w:shd w:val="clear" w:color="auto" w:fill="D9D9D9" w:themeFill="background1" w:themeFillShade="D9"/>
            <w:vAlign w:val="center"/>
          </w:tcPr>
          <w:p w14:paraId="006D17C1"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投资活动现金流入小计</w:t>
            </w:r>
          </w:p>
        </w:tc>
        <w:tc>
          <w:tcPr>
            <w:tcW w:w="901" w:type="pct"/>
            <w:shd w:val="clear" w:color="auto" w:fill="auto"/>
          </w:tcPr>
          <w:p w14:paraId="7434F56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EB7ED7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11D499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12D40D3A" w14:textId="77777777" w:rsidTr="00827F85">
        <w:tc>
          <w:tcPr>
            <w:tcW w:w="2353" w:type="pct"/>
            <w:shd w:val="clear" w:color="auto" w:fill="D9D9D9" w:themeFill="background1" w:themeFillShade="D9"/>
            <w:vAlign w:val="center"/>
          </w:tcPr>
          <w:p w14:paraId="120FB592" w14:textId="77777777" w:rsidR="000F130B" w:rsidRPr="00EE26E5" w:rsidRDefault="000F130B" w:rsidP="00827F85">
            <w:pPr>
              <w:jc w:val="left"/>
              <w:rPr>
                <w:rFonts w:asciiTheme="minorEastAsia" w:eastAsiaTheme="minorEastAsia" w:hAnsiTheme="minorEastAsia"/>
                <w:b/>
                <w:color w:val="000000" w:themeColor="text1"/>
                <w:sz w:val="18"/>
                <w:szCs w:val="21"/>
              </w:rPr>
            </w:pPr>
            <w:r w:rsidRPr="00EE26E5">
              <w:rPr>
                <w:rFonts w:asciiTheme="minorEastAsia" w:eastAsiaTheme="minorEastAsia" w:hAnsiTheme="minorEastAsia" w:hint="eastAsia"/>
                <w:color w:val="000000" w:themeColor="text1"/>
                <w:sz w:val="18"/>
                <w:szCs w:val="21"/>
              </w:rPr>
              <w:t>投资支付的现金</w:t>
            </w:r>
          </w:p>
        </w:tc>
        <w:tc>
          <w:tcPr>
            <w:tcW w:w="901" w:type="pct"/>
            <w:shd w:val="clear" w:color="auto" w:fill="auto"/>
          </w:tcPr>
          <w:p w14:paraId="7FB55DA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BD7CC87"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0CE3BA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770315C" w14:textId="77777777" w:rsidTr="00827F85">
        <w:tc>
          <w:tcPr>
            <w:tcW w:w="2353" w:type="pct"/>
            <w:shd w:val="clear" w:color="auto" w:fill="D9D9D9" w:themeFill="background1" w:themeFillShade="D9"/>
            <w:vAlign w:val="center"/>
          </w:tcPr>
          <w:p w14:paraId="6C0C3871"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购建固定资产、无形资产和其他长期资产支付的现金</w:t>
            </w:r>
          </w:p>
        </w:tc>
        <w:tc>
          <w:tcPr>
            <w:tcW w:w="901" w:type="pct"/>
            <w:shd w:val="clear" w:color="auto" w:fill="auto"/>
          </w:tcPr>
          <w:p w14:paraId="2BDE471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95A9A9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3EA87F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310F8C8" w14:textId="77777777" w:rsidTr="00827F85">
        <w:tc>
          <w:tcPr>
            <w:tcW w:w="2353" w:type="pct"/>
            <w:shd w:val="clear" w:color="auto" w:fill="D9D9D9" w:themeFill="background1" w:themeFillShade="D9"/>
            <w:vAlign w:val="center"/>
          </w:tcPr>
          <w:p w14:paraId="7622434D" w14:textId="77777777" w:rsidR="000F130B" w:rsidRPr="00EE26E5" w:rsidRDefault="000F130B" w:rsidP="00827F85">
            <w:pPr>
              <w:rPr>
                <w:rFonts w:asciiTheme="minorEastAsia" w:eastAsiaTheme="minorEastAsia" w:hAnsiTheme="minorEastAsia"/>
                <w:color w:val="000000" w:themeColor="text1"/>
                <w:sz w:val="18"/>
                <w:szCs w:val="21"/>
              </w:rPr>
            </w:pPr>
            <w:r w:rsidRPr="00EE26E5">
              <w:rPr>
                <w:rFonts w:asciiTheme="minorEastAsia" w:eastAsiaTheme="minorEastAsia" w:hAnsiTheme="minorEastAsia" w:hint="eastAsia"/>
                <w:color w:val="000000" w:themeColor="text1"/>
                <w:sz w:val="18"/>
                <w:szCs w:val="21"/>
              </w:rPr>
              <w:t>质押贷款净增加额</w:t>
            </w:r>
          </w:p>
        </w:tc>
        <w:tc>
          <w:tcPr>
            <w:tcW w:w="901" w:type="pct"/>
            <w:shd w:val="clear" w:color="auto" w:fill="auto"/>
          </w:tcPr>
          <w:p w14:paraId="1B7CD99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FB4FA3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CF08AF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153C13B" w14:textId="77777777" w:rsidTr="00827F85">
        <w:tc>
          <w:tcPr>
            <w:tcW w:w="2353" w:type="pct"/>
            <w:shd w:val="clear" w:color="auto" w:fill="D9D9D9" w:themeFill="background1" w:themeFillShade="D9"/>
            <w:vAlign w:val="center"/>
          </w:tcPr>
          <w:p w14:paraId="2D24E7A6"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取得子公司及其他营业单位支付的现金净额</w:t>
            </w:r>
          </w:p>
        </w:tc>
        <w:tc>
          <w:tcPr>
            <w:tcW w:w="901" w:type="pct"/>
            <w:shd w:val="clear" w:color="auto" w:fill="auto"/>
          </w:tcPr>
          <w:p w14:paraId="7BD7A0B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A3DB5B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C72207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689A2EE" w14:textId="77777777" w:rsidTr="00827F85">
        <w:tc>
          <w:tcPr>
            <w:tcW w:w="2353" w:type="pct"/>
            <w:shd w:val="clear" w:color="auto" w:fill="D9D9D9" w:themeFill="background1" w:themeFillShade="D9"/>
            <w:vAlign w:val="center"/>
          </w:tcPr>
          <w:p w14:paraId="1528CC07"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支付其他与投资活动有关的现金</w:t>
            </w:r>
          </w:p>
        </w:tc>
        <w:tc>
          <w:tcPr>
            <w:tcW w:w="901" w:type="pct"/>
            <w:shd w:val="clear" w:color="auto" w:fill="auto"/>
          </w:tcPr>
          <w:p w14:paraId="5927E8F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B21C71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9E08CE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2112C68" w14:textId="77777777" w:rsidTr="00827F85">
        <w:tc>
          <w:tcPr>
            <w:tcW w:w="2353" w:type="pct"/>
            <w:shd w:val="clear" w:color="auto" w:fill="D9D9D9" w:themeFill="background1" w:themeFillShade="D9"/>
            <w:vAlign w:val="center"/>
          </w:tcPr>
          <w:p w14:paraId="693C3C5B"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投资活动现金流出小计</w:t>
            </w:r>
          </w:p>
        </w:tc>
        <w:tc>
          <w:tcPr>
            <w:tcW w:w="901" w:type="pct"/>
            <w:shd w:val="clear" w:color="auto" w:fill="D9D9D9" w:themeFill="background1" w:themeFillShade="D9"/>
          </w:tcPr>
          <w:p w14:paraId="46E45C3B"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64" w:type="pct"/>
            <w:shd w:val="clear" w:color="auto" w:fill="D9D9D9" w:themeFill="background1" w:themeFillShade="D9"/>
          </w:tcPr>
          <w:p w14:paraId="41B30FDC"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82" w:type="pct"/>
            <w:shd w:val="clear" w:color="auto" w:fill="D9D9D9" w:themeFill="background1" w:themeFillShade="D9"/>
          </w:tcPr>
          <w:p w14:paraId="0D744F41"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r>
      <w:tr w:rsidR="000F130B" w:rsidRPr="00EE26E5" w14:paraId="60B444E9" w14:textId="77777777" w:rsidTr="00827F85">
        <w:tc>
          <w:tcPr>
            <w:tcW w:w="2353" w:type="pct"/>
            <w:shd w:val="clear" w:color="auto" w:fill="D9D9D9" w:themeFill="background1" w:themeFillShade="D9"/>
            <w:vAlign w:val="center"/>
          </w:tcPr>
          <w:p w14:paraId="27E169AD"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投资活动产生的现金流量净额</w:t>
            </w:r>
          </w:p>
        </w:tc>
        <w:tc>
          <w:tcPr>
            <w:tcW w:w="901" w:type="pct"/>
            <w:shd w:val="clear" w:color="auto" w:fill="D9D9D9" w:themeFill="background1" w:themeFillShade="D9"/>
          </w:tcPr>
          <w:p w14:paraId="0D9FC7CD"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64" w:type="pct"/>
            <w:shd w:val="clear" w:color="auto" w:fill="D9D9D9" w:themeFill="background1" w:themeFillShade="D9"/>
          </w:tcPr>
          <w:p w14:paraId="45C0AE8E"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c>
          <w:tcPr>
            <w:tcW w:w="882" w:type="pct"/>
            <w:shd w:val="clear" w:color="auto" w:fill="D9D9D9" w:themeFill="background1" w:themeFillShade="D9"/>
          </w:tcPr>
          <w:p w14:paraId="0BF56870" w14:textId="77777777" w:rsidR="000F130B" w:rsidRPr="00EE26E5" w:rsidRDefault="000F130B" w:rsidP="00827F85">
            <w:pPr>
              <w:jc w:val="right"/>
              <w:rPr>
                <w:rFonts w:asciiTheme="minorEastAsia" w:eastAsiaTheme="minorEastAsia" w:hAnsiTheme="minorEastAsia" w:cs="宋体"/>
                <w:b/>
                <w:color w:val="000000" w:themeColor="text1"/>
                <w:kern w:val="0"/>
                <w:sz w:val="18"/>
                <w:szCs w:val="21"/>
              </w:rPr>
            </w:pPr>
          </w:p>
        </w:tc>
      </w:tr>
      <w:tr w:rsidR="000F130B" w:rsidRPr="00EE26E5" w14:paraId="071EEED9" w14:textId="77777777" w:rsidTr="00827F85">
        <w:tc>
          <w:tcPr>
            <w:tcW w:w="2353" w:type="pct"/>
            <w:shd w:val="clear" w:color="auto" w:fill="D9D9D9" w:themeFill="background1" w:themeFillShade="D9"/>
            <w:vAlign w:val="center"/>
          </w:tcPr>
          <w:p w14:paraId="7EC48FA2"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三、筹资活动产生的现金流量：</w:t>
            </w:r>
          </w:p>
        </w:tc>
        <w:tc>
          <w:tcPr>
            <w:tcW w:w="901" w:type="pct"/>
            <w:shd w:val="clear" w:color="auto" w:fill="auto"/>
          </w:tcPr>
          <w:p w14:paraId="55C736C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68C828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778248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548450B" w14:textId="77777777" w:rsidTr="00827F85">
        <w:tc>
          <w:tcPr>
            <w:tcW w:w="2353" w:type="pct"/>
            <w:shd w:val="clear" w:color="auto" w:fill="D9D9D9" w:themeFill="background1" w:themeFillShade="D9"/>
            <w:vAlign w:val="center"/>
          </w:tcPr>
          <w:p w14:paraId="48BDA218"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吸收投资收到的现金</w:t>
            </w:r>
          </w:p>
        </w:tc>
        <w:tc>
          <w:tcPr>
            <w:tcW w:w="901" w:type="pct"/>
            <w:shd w:val="clear" w:color="auto" w:fill="auto"/>
          </w:tcPr>
          <w:p w14:paraId="2E00537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D8E4FB9"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7954A1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E7FE1DA" w14:textId="77777777" w:rsidTr="00827F85">
        <w:tc>
          <w:tcPr>
            <w:tcW w:w="2353" w:type="pct"/>
            <w:shd w:val="clear" w:color="auto" w:fill="D9D9D9" w:themeFill="background1" w:themeFillShade="D9"/>
            <w:vAlign w:val="center"/>
          </w:tcPr>
          <w:p w14:paraId="708DBE64"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取得借款收到的现金</w:t>
            </w:r>
          </w:p>
        </w:tc>
        <w:tc>
          <w:tcPr>
            <w:tcW w:w="901" w:type="pct"/>
            <w:shd w:val="clear" w:color="auto" w:fill="auto"/>
          </w:tcPr>
          <w:p w14:paraId="08CDE4D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DD1A05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E0204D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E615104" w14:textId="77777777" w:rsidTr="00827F85">
        <w:tc>
          <w:tcPr>
            <w:tcW w:w="2353" w:type="pct"/>
            <w:shd w:val="clear" w:color="auto" w:fill="D9D9D9" w:themeFill="background1" w:themeFillShade="D9"/>
            <w:vAlign w:val="center"/>
          </w:tcPr>
          <w:p w14:paraId="4B0841CF"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发行债券收到的现金</w:t>
            </w:r>
          </w:p>
        </w:tc>
        <w:tc>
          <w:tcPr>
            <w:tcW w:w="901" w:type="pct"/>
            <w:shd w:val="clear" w:color="auto" w:fill="auto"/>
          </w:tcPr>
          <w:p w14:paraId="16D1855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EF4CD4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0739D2C"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351C88C" w14:textId="77777777" w:rsidTr="00827F85">
        <w:tc>
          <w:tcPr>
            <w:tcW w:w="2353" w:type="pct"/>
            <w:shd w:val="clear" w:color="auto" w:fill="D9D9D9" w:themeFill="background1" w:themeFillShade="D9"/>
            <w:vAlign w:val="center"/>
          </w:tcPr>
          <w:p w14:paraId="366DCA7D"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收到其他与筹资活动有关的现金</w:t>
            </w:r>
          </w:p>
        </w:tc>
        <w:tc>
          <w:tcPr>
            <w:tcW w:w="901" w:type="pct"/>
            <w:shd w:val="clear" w:color="auto" w:fill="auto"/>
          </w:tcPr>
          <w:p w14:paraId="2CFDF48E"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59BA89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F9F0A0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DDD4328" w14:textId="77777777" w:rsidTr="00827F85">
        <w:tc>
          <w:tcPr>
            <w:tcW w:w="2353" w:type="pct"/>
            <w:shd w:val="clear" w:color="auto" w:fill="D9D9D9" w:themeFill="background1" w:themeFillShade="D9"/>
            <w:vAlign w:val="center"/>
          </w:tcPr>
          <w:p w14:paraId="2387A0AB"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筹资活动现金流入小计</w:t>
            </w:r>
          </w:p>
        </w:tc>
        <w:tc>
          <w:tcPr>
            <w:tcW w:w="901" w:type="pct"/>
            <w:shd w:val="clear" w:color="auto" w:fill="auto"/>
          </w:tcPr>
          <w:p w14:paraId="252B72B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EDC07C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A244E5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ABDCA14" w14:textId="77777777" w:rsidTr="00827F85">
        <w:tc>
          <w:tcPr>
            <w:tcW w:w="2353" w:type="pct"/>
            <w:shd w:val="clear" w:color="auto" w:fill="D9D9D9" w:themeFill="background1" w:themeFillShade="D9"/>
            <w:vAlign w:val="center"/>
          </w:tcPr>
          <w:p w14:paraId="3C66252E"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偿还债务支付的现金</w:t>
            </w:r>
          </w:p>
        </w:tc>
        <w:tc>
          <w:tcPr>
            <w:tcW w:w="901" w:type="pct"/>
            <w:shd w:val="clear" w:color="auto" w:fill="auto"/>
          </w:tcPr>
          <w:p w14:paraId="35AD32C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081A05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7F0C4E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02B43D69" w14:textId="77777777" w:rsidTr="00827F85">
        <w:tc>
          <w:tcPr>
            <w:tcW w:w="2353" w:type="pct"/>
            <w:shd w:val="clear" w:color="auto" w:fill="D9D9D9" w:themeFill="background1" w:themeFillShade="D9"/>
            <w:vAlign w:val="center"/>
          </w:tcPr>
          <w:p w14:paraId="2DFE08AE"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分配股利、利润或偿付利息支付的现金</w:t>
            </w:r>
          </w:p>
        </w:tc>
        <w:tc>
          <w:tcPr>
            <w:tcW w:w="901" w:type="pct"/>
            <w:shd w:val="clear" w:color="auto" w:fill="auto"/>
          </w:tcPr>
          <w:p w14:paraId="059FC38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D1C83A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9F3A2A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715EA957" w14:textId="77777777" w:rsidTr="00827F85">
        <w:tc>
          <w:tcPr>
            <w:tcW w:w="2353" w:type="pct"/>
            <w:shd w:val="clear" w:color="auto" w:fill="D9D9D9" w:themeFill="background1" w:themeFillShade="D9"/>
            <w:vAlign w:val="center"/>
          </w:tcPr>
          <w:p w14:paraId="57A49CF7"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其中：子公司支付给少数股东的股利、利润</w:t>
            </w:r>
          </w:p>
        </w:tc>
        <w:tc>
          <w:tcPr>
            <w:tcW w:w="901" w:type="pct"/>
            <w:shd w:val="clear" w:color="auto" w:fill="auto"/>
          </w:tcPr>
          <w:p w14:paraId="612695E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052D96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56A12C4"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815458E" w14:textId="77777777" w:rsidTr="00827F85">
        <w:tc>
          <w:tcPr>
            <w:tcW w:w="2353" w:type="pct"/>
            <w:shd w:val="clear" w:color="auto" w:fill="D9D9D9" w:themeFill="background1" w:themeFillShade="D9"/>
            <w:vAlign w:val="center"/>
          </w:tcPr>
          <w:p w14:paraId="57935B07"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支付其他与筹资活动有关的现金</w:t>
            </w:r>
          </w:p>
        </w:tc>
        <w:tc>
          <w:tcPr>
            <w:tcW w:w="901" w:type="pct"/>
            <w:shd w:val="clear" w:color="auto" w:fill="auto"/>
          </w:tcPr>
          <w:p w14:paraId="4B17EF1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3C0D2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AD0D20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46A0CD6" w14:textId="77777777" w:rsidTr="00827F85">
        <w:tc>
          <w:tcPr>
            <w:tcW w:w="2353" w:type="pct"/>
            <w:shd w:val="clear" w:color="auto" w:fill="D9D9D9" w:themeFill="background1" w:themeFillShade="D9"/>
            <w:vAlign w:val="center"/>
          </w:tcPr>
          <w:p w14:paraId="731A4694"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筹资活动现金流出小计</w:t>
            </w:r>
          </w:p>
        </w:tc>
        <w:tc>
          <w:tcPr>
            <w:tcW w:w="901" w:type="pct"/>
            <w:shd w:val="clear" w:color="auto" w:fill="D9D9D9" w:themeFill="background1" w:themeFillShade="D9"/>
          </w:tcPr>
          <w:p w14:paraId="52128E7B"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2CF0E21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301F8625"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A4E34B5" w14:textId="77777777" w:rsidTr="00827F85">
        <w:tc>
          <w:tcPr>
            <w:tcW w:w="2353" w:type="pct"/>
            <w:shd w:val="clear" w:color="auto" w:fill="D9D9D9" w:themeFill="background1" w:themeFillShade="D9"/>
            <w:vAlign w:val="center"/>
          </w:tcPr>
          <w:p w14:paraId="337B4DF4" w14:textId="77777777" w:rsidR="000F130B" w:rsidRPr="00EE26E5" w:rsidRDefault="000F130B" w:rsidP="00827F85">
            <w:pPr>
              <w:jc w:val="cente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筹资活动产生的现金流量净额</w:t>
            </w:r>
          </w:p>
        </w:tc>
        <w:tc>
          <w:tcPr>
            <w:tcW w:w="901" w:type="pct"/>
            <w:shd w:val="clear" w:color="auto" w:fill="D9D9D9" w:themeFill="background1" w:themeFillShade="D9"/>
          </w:tcPr>
          <w:p w14:paraId="1C6A45C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D9D9D9" w:themeFill="background1" w:themeFillShade="D9"/>
          </w:tcPr>
          <w:p w14:paraId="3404EA9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D9D9D9" w:themeFill="background1" w:themeFillShade="D9"/>
          </w:tcPr>
          <w:p w14:paraId="3BA7AABF"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5BF2A4D7" w14:textId="77777777" w:rsidTr="00827F85">
        <w:tc>
          <w:tcPr>
            <w:tcW w:w="2353" w:type="pct"/>
            <w:shd w:val="clear" w:color="auto" w:fill="D9D9D9" w:themeFill="background1" w:themeFillShade="D9"/>
            <w:vAlign w:val="center"/>
          </w:tcPr>
          <w:p w14:paraId="1548DCFF"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四、汇率变动对现金及现金等价物的影响</w:t>
            </w:r>
          </w:p>
        </w:tc>
        <w:tc>
          <w:tcPr>
            <w:tcW w:w="901" w:type="pct"/>
            <w:shd w:val="clear" w:color="auto" w:fill="auto"/>
          </w:tcPr>
          <w:p w14:paraId="2752E2E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1D87218"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79DCDF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46EE6417" w14:textId="77777777" w:rsidTr="00827F85">
        <w:tc>
          <w:tcPr>
            <w:tcW w:w="2353" w:type="pct"/>
            <w:shd w:val="clear" w:color="auto" w:fill="D9D9D9" w:themeFill="background1" w:themeFillShade="D9"/>
            <w:vAlign w:val="center"/>
          </w:tcPr>
          <w:p w14:paraId="06AAA37A"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五、现金及现金等价物净增加额</w:t>
            </w:r>
          </w:p>
        </w:tc>
        <w:tc>
          <w:tcPr>
            <w:tcW w:w="901" w:type="pct"/>
            <w:shd w:val="clear" w:color="auto" w:fill="auto"/>
          </w:tcPr>
          <w:p w14:paraId="5B4E2AD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0CEDB7D"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AC732A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28CB5EE4" w14:textId="77777777" w:rsidTr="00827F85">
        <w:tc>
          <w:tcPr>
            <w:tcW w:w="2353" w:type="pct"/>
            <w:shd w:val="clear" w:color="auto" w:fill="D9D9D9" w:themeFill="background1" w:themeFillShade="D9"/>
            <w:vAlign w:val="center"/>
          </w:tcPr>
          <w:p w14:paraId="4282AE48" w14:textId="77777777" w:rsidR="000F130B" w:rsidRPr="00EE26E5" w:rsidRDefault="000F130B" w:rsidP="00827F85">
            <w:pPr>
              <w:rPr>
                <w:rFonts w:asciiTheme="minorEastAsia" w:eastAsiaTheme="minorEastAsia" w:hAnsiTheme="minorEastAsia" w:cs="宋体"/>
                <w:color w:val="000000" w:themeColor="text1"/>
                <w:sz w:val="18"/>
                <w:szCs w:val="21"/>
              </w:rPr>
            </w:pPr>
            <w:r w:rsidRPr="00EE26E5">
              <w:rPr>
                <w:rFonts w:asciiTheme="minorEastAsia" w:eastAsiaTheme="minorEastAsia" w:hAnsiTheme="minorEastAsia" w:hint="eastAsia"/>
                <w:color w:val="000000" w:themeColor="text1"/>
                <w:sz w:val="18"/>
                <w:szCs w:val="21"/>
              </w:rPr>
              <w:t>加：期初现金及现金等价物余额</w:t>
            </w:r>
          </w:p>
        </w:tc>
        <w:tc>
          <w:tcPr>
            <w:tcW w:w="901" w:type="pct"/>
            <w:shd w:val="clear" w:color="auto" w:fill="auto"/>
          </w:tcPr>
          <w:p w14:paraId="2A64D786"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9AD0193"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D2252B2"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r w:rsidR="000F130B" w:rsidRPr="00EE26E5" w14:paraId="3CB53DD6" w14:textId="77777777" w:rsidTr="00827F85">
        <w:tc>
          <w:tcPr>
            <w:tcW w:w="2353" w:type="pct"/>
            <w:shd w:val="clear" w:color="auto" w:fill="D9D9D9" w:themeFill="background1" w:themeFillShade="D9"/>
            <w:vAlign w:val="center"/>
          </w:tcPr>
          <w:p w14:paraId="1D041DC8" w14:textId="77777777" w:rsidR="000F130B" w:rsidRPr="00EE26E5" w:rsidRDefault="000F130B" w:rsidP="00827F85">
            <w:pPr>
              <w:rPr>
                <w:rFonts w:asciiTheme="minorEastAsia" w:eastAsiaTheme="minorEastAsia" w:hAnsiTheme="minorEastAsia" w:cs="宋体"/>
                <w:b/>
                <w:color w:val="000000" w:themeColor="text1"/>
                <w:sz w:val="18"/>
                <w:szCs w:val="21"/>
              </w:rPr>
            </w:pPr>
            <w:r w:rsidRPr="00EE26E5">
              <w:rPr>
                <w:rFonts w:asciiTheme="minorEastAsia" w:eastAsiaTheme="minorEastAsia" w:hAnsiTheme="minorEastAsia" w:hint="eastAsia"/>
                <w:b/>
                <w:color w:val="000000" w:themeColor="text1"/>
                <w:sz w:val="18"/>
                <w:szCs w:val="21"/>
              </w:rPr>
              <w:t>六、期末现金及现金等价物余额</w:t>
            </w:r>
          </w:p>
        </w:tc>
        <w:tc>
          <w:tcPr>
            <w:tcW w:w="901" w:type="pct"/>
            <w:shd w:val="clear" w:color="auto" w:fill="auto"/>
          </w:tcPr>
          <w:p w14:paraId="41F74A0A"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6E026F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042C611" w14:textId="77777777" w:rsidR="000F130B" w:rsidRPr="00EE26E5" w:rsidRDefault="000F130B" w:rsidP="00827F85">
            <w:pPr>
              <w:jc w:val="right"/>
              <w:rPr>
                <w:rFonts w:asciiTheme="minorEastAsia" w:eastAsiaTheme="minorEastAsia" w:hAnsiTheme="minorEastAsia" w:cs="宋体"/>
                <w:color w:val="000000" w:themeColor="text1"/>
                <w:kern w:val="0"/>
                <w:sz w:val="18"/>
                <w:szCs w:val="21"/>
              </w:rPr>
            </w:pPr>
          </w:p>
        </w:tc>
      </w:tr>
    </w:tbl>
    <w:p w14:paraId="10121569" w14:textId="77777777" w:rsidR="000F130B" w:rsidRPr="00EE26E5" w:rsidRDefault="000F130B" w:rsidP="000F130B">
      <w:pPr>
        <w:tabs>
          <w:tab w:val="left" w:pos="5140"/>
        </w:tabs>
        <w:rPr>
          <w:rFonts w:asciiTheme="minorEastAsia" w:eastAsiaTheme="minorEastAsia" w:hAnsiTheme="minorEastAsia"/>
          <w:b/>
          <w:color w:val="000000" w:themeColor="text1"/>
          <w:sz w:val="24"/>
          <w:szCs w:val="21"/>
        </w:rPr>
      </w:pPr>
      <w:r w:rsidRPr="00EE26E5">
        <w:rPr>
          <w:color w:val="000000" w:themeColor="text1"/>
          <w:sz w:val="18"/>
          <w:szCs w:val="18"/>
        </w:rPr>
        <w:t>法定代表人：</w:t>
      </w:r>
      <w:r w:rsidRPr="00EE26E5">
        <w:rPr>
          <w:color w:val="000000" w:themeColor="text1"/>
          <w:sz w:val="18"/>
          <w:szCs w:val="18"/>
        </w:rPr>
        <w:t xml:space="preserve">_____________ </w:t>
      </w:r>
      <w:r w:rsidRPr="00EE26E5">
        <w:rPr>
          <w:color w:val="000000" w:themeColor="text1"/>
          <w:sz w:val="18"/>
          <w:szCs w:val="18"/>
        </w:rPr>
        <w:t>主管会计工作负责人：</w:t>
      </w:r>
      <w:r w:rsidRPr="00EE26E5">
        <w:rPr>
          <w:color w:val="000000" w:themeColor="text1"/>
          <w:sz w:val="18"/>
          <w:szCs w:val="18"/>
        </w:rPr>
        <w:t xml:space="preserve">_____________ </w:t>
      </w:r>
      <w:r w:rsidRPr="00EE26E5">
        <w:rPr>
          <w:color w:val="000000" w:themeColor="text1"/>
          <w:sz w:val="18"/>
          <w:szCs w:val="18"/>
        </w:rPr>
        <w:t>会计机构负责人：</w:t>
      </w:r>
      <w:r w:rsidRPr="00EE26E5">
        <w:rPr>
          <w:color w:val="000000" w:themeColor="text1"/>
          <w:sz w:val="18"/>
          <w:szCs w:val="18"/>
        </w:rPr>
        <w:t>_____________</w:t>
      </w:r>
    </w:p>
    <w:p w14:paraId="20CC0861" w14:textId="77777777" w:rsidR="000F130B" w:rsidRPr="00EE26E5" w:rsidRDefault="000F130B" w:rsidP="000F130B">
      <w:pPr>
        <w:pStyle w:val="aa"/>
        <w:numPr>
          <w:ilvl w:val="0"/>
          <w:numId w:val="26"/>
        </w:numPr>
        <w:tabs>
          <w:tab w:val="left" w:pos="5140"/>
        </w:tabs>
        <w:ind w:firstLineChars="0"/>
        <w:rPr>
          <w:rFonts w:asciiTheme="minorEastAsia" w:eastAsiaTheme="minorEastAsia" w:hAnsiTheme="minorEastAsia"/>
          <w:b/>
          <w:color w:val="000000" w:themeColor="text1"/>
          <w:sz w:val="24"/>
          <w:szCs w:val="21"/>
        </w:rPr>
        <w:sectPr w:rsidR="000F130B" w:rsidRPr="00EE26E5">
          <w:headerReference w:type="default" r:id="rId8"/>
          <w:footerReference w:type="default" r:id="rId9"/>
          <w:pgSz w:w="11906" w:h="16838"/>
          <w:pgMar w:top="1440" w:right="1800" w:bottom="1440" w:left="1800" w:header="851" w:footer="992" w:gutter="0"/>
          <w:cols w:space="425"/>
          <w:docGrid w:type="lines" w:linePitch="312"/>
        </w:sectPr>
      </w:pPr>
    </w:p>
    <w:p w14:paraId="4E6A43A9" w14:textId="77777777" w:rsidR="000F130B" w:rsidRPr="000F130B" w:rsidRDefault="000F130B" w:rsidP="000F130B"/>
    <w:p w14:paraId="5DB27CBD" w14:textId="77777777" w:rsidR="001254A2" w:rsidRPr="00C54D76" w:rsidRDefault="001254A2" w:rsidP="00CA78AE">
      <w:pPr>
        <w:pStyle w:val="af3"/>
      </w:pPr>
      <w:r w:rsidRPr="00C54D76">
        <w:rPr>
          <w:rFonts w:hint="eastAsia"/>
        </w:rPr>
        <w:t>第八节财务报表附注</w:t>
      </w:r>
    </w:p>
    <w:p w14:paraId="23685067"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20F246C9" w14:textId="77777777" w:rsidTr="00377479">
        <w:tc>
          <w:tcPr>
            <w:tcW w:w="7826" w:type="dxa"/>
            <w:shd w:val="pct15" w:color="auto" w:fill="auto"/>
          </w:tcPr>
          <w:p w14:paraId="73E14EEA"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259D5C7F"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0843FE05" w14:textId="77777777" w:rsidTr="001254A2">
        <w:tc>
          <w:tcPr>
            <w:tcW w:w="7826" w:type="dxa"/>
            <w:shd w:val="clear" w:color="auto" w:fill="auto"/>
          </w:tcPr>
          <w:p w14:paraId="09924DE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4CC3A2A9" w14:textId="77777777" w:rsidR="001254A2" w:rsidRPr="00064691" w:rsidRDefault="001254A2" w:rsidP="001254A2">
            <w:pPr>
              <w:jc w:val="left"/>
              <w:rPr>
                <w:rFonts w:asciiTheme="minorEastAsia" w:eastAsiaTheme="minorEastAsia" w:hAnsiTheme="minorEastAsia"/>
                <w:szCs w:val="24"/>
              </w:rPr>
            </w:pPr>
          </w:p>
        </w:tc>
      </w:tr>
      <w:tr w:rsidR="001254A2" w:rsidRPr="00064691" w14:paraId="55F1B6D5" w14:textId="77777777" w:rsidTr="001254A2">
        <w:tc>
          <w:tcPr>
            <w:tcW w:w="7826" w:type="dxa"/>
            <w:shd w:val="clear" w:color="auto" w:fill="auto"/>
          </w:tcPr>
          <w:p w14:paraId="3374CA60"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2284A66F" w14:textId="77777777" w:rsidR="001254A2" w:rsidRPr="00064691" w:rsidRDefault="001254A2" w:rsidP="001254A2">
            <w:pPr>
              <w:jc w:val="left"/>
              <w:rPr>
                <w:rFonts w:asciiTheme="minorEastAsia" w:eastAsiaTheme="minorEastAsia" w:hAnsiTheme="minorEastAsia"/>
                <w:szCs w:val="24"/>
              </w:rPr>
            </w:pPr>
          </w:p>
        </w:tc>
      </w:tr>
      <w:tr w:rsidR="001254A2" w:rsidRPr="00064691" w14:paraId="2F8C2A1C" w14:textId="77777777" w:rsidTr="001254A2">
        <w:tc>
          <w:tcPr>
            <w:tcW w:w="7826" w:type="dxa"/>
            <w:shd w:val="clear" w:color="auto" w:fill="auto"/>
          </w:tcPr>
          <w:p w14:paraId="34FFE04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574C920F" w14:textId="77777777" w:rsidR="001254A2" w:rsidRPr="00064691" w:rsidRDefault="001254A2" w:rsidP="001254A2">
            <w:pPr>
              <w:jc w:val="left"/>
              <w:rPr>
                <w:rFonts w:asciiTheme="minorEastAsia" w:eastAsiaTheme="minorEastAsia" w:hAnsiTheme="minorEastAsia"/>
                <w:szCs w:val="24"/>
              </w:rPr>
            </w:pPr>
          </w:p>
        </w:tc>
      </w:tr>
      <w:tr w:rsidR="001254A2" w:rsidRPr="00064691" w14:paraId="799A3E7E" w14:textId="77777777" w:rsidTr="001254A2">
        <w:tc>
          <w:tcPr>
            <w:tcW w:w="7826" w:type="dxa"/>
            <w:shd w:val="clear" w:color="auto" w:fill="auto"/>
          </w:tcPr>
          <w:p w14:paraId="2F3833CA"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1A278807" w14:textId="77777777" w:rsidR="001254A2" w:rsidRPr="00064691" w:rsidRDefault="001254A2" w:rsidP="001254A2">
            <w:pPr>
              <w:jc w:val="left"/>
              <w:rPr>
                <w:rFonts w:asciiTheme="minorEastAsia" w:eastAsiaTheme="minorEastAsia" w:hAnsiTheme="minorEastAsia"/>
                <w:szCs w:val="24"/>
              </w:rPr>
            </w:pPr>
          </w:p>
        </w:tc>
      </w:tr>
      <w:tr w:rsidR="001254A2" w:rsidRPr="00064691" w14:paraId="3B06A845" w14:textId="77777777" w:rsidTr="001254A2">
        <w:tc>
          <w:tcPr>
            <w:tcW w:w="7826" w:type="dxa"/>
            <w:shd w:val="clear" w:color="auto" w:fill="auto"/>
          </w:tcPr>
          <w:p w14:paraId="2D5C72B1"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4EA8C126" w14:textId="77777777" w:rsidR="001254A2" w:rsidRPr="00064691" w:rsidRDefault="001254A2" w:rsidP="001254A2">
            <w:pPr>
              <w:jc w:val="left"/>
              <w:rPr>
                <w:rFonts w:asciiTheme="minorEastAsia" w:eastAsiaTheme="minorEastAsia" w:hAnsiTheme="minorEastAsia"/>
                <w:szCs w:val="24"/>
              </w:rPr>
            </w:pPr>
          </w:p>
        </w:tc>
      </w:tr>
      <w:tr w:rsidR="001254A2" w:rsidRPr="00064691" w14:paraId="5C90DDCF" w14:textId="77777777" w:rsidTr="001254A2">
        <w:tc>
          <w:tcPr>
            <w:tcW w:w="7826" w:type="dxa"/>
            <w:shd w:val="clear" w:color="auto" w:fill="auto"/>
          </w:tcPr>
          <w:p w14:paraId="0972344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7D4BB5F8" w14:textId="77777777" w:rsidR="001254A2" w:rsidRPr="00064691" w:rsidRDefault="001254A2" w:rsidP="001254A2">
            <w:pPr>
              <w:jc w:val="left"/>
              <w:rPr>
                <w:rFonts w:asciiTheme="minorEastAsia" w:eastAsiaTheme="minorEastAsia" w:hAnsiTheme="minorEastAsia"/>
                <w:szCs w:val="24"/>
              </w:rPr>
            </w:pPr>
          </w:p>
        </w:tc>
      </w:tr>
      <w:tr w:rsidR="001254A2" w:rsidRPr="00064691" w14:paraId="79173979" w14:textId="77777777" w:rsidTr="001254A2">
        <w:tc>
          <w:tcPr>
            <w:tcW w:w="7826" w:type="dxa"/>
            <w:shd w:val="clear" w:color="auto" w:fill="auto"/>
          </w:tcPr>
          <w:p w14:paraId="3C9A2BA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0188D31A" w14:textId="77777777" w:rsidR="001254A2" w:rsidRPr="00064691" w:rsidRDefault="001254A2" w:rsidP="001254A2">
            <w:pPr>
              <w:jc w:val="left"/>
              <w:rPr>
                <w:rFonts w:asciiTheme="minorEastAsia" w:eastAsiaTheme="minorEastAsia" w:hAnsiTheme="minorEastAsia"/>
                <w:szCs w:val="24"/>
              </w:rPr>
            </w:pPr>
          </w:p>
        </w:tc>
      </w:tr>
      <w:tr w:rsidR="001254A2" w:rsidRPr="00064691" w14:paraId="032D95DC" w14:textId="77777777" w:rsidTr="001254A2">
        <w:tc>
          <w:tcPr>
            <w:tcW w:w="7826" w:type="dxa"/>
            <w:shd w:val="clear" w:color="auto" w:fill="auto"/>
          </w:tcPr>
          <w:p w14:paraId="0B04DD8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w:t>
            </w:r>
            <w:proofErr w:type="gramStart"/>
            <w:r w:rsidRPr="00064691">
              <w:rPr>
                <w:rFonts w:asciiTheme="minorEastAsia" w:eastAsiaTheme="minorEastAsia" w:hAnsiTheme="minorEastAsia"/>
                <w:color w:val="000000" w:themeColor="text1"/>
                <w:kern w:val="0"/>
                <w:szCs w:val="21"/>
              </w:rPr>
              <w:t>或</w:t>
            </w:r>
            <w:proofErr w:type="gramEnd"/>
            <w:r w:rsidRPr="00064691">
              <w:rPr>
                <w:rFonts w:asciiTheme="minorEastAsia" w:eastAsiaTheme="minorEastAsia" w:hAnsiTheme="minorEastAsia"/>
                <w:color w:val="000000" w:themeColor="text1"/>
                <w:kern w:val="0"/>
                <w:szCs w:val="21"/>
              </w:rPr>
              <w:t>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54B3721D" w14:textId="77777777" w:rsidR="001254A2" w:rsidRPr="00064691" w:rsidRDefault="001254A2" w:rsidP="001254A2">
            <w:pPr>
              <w:jc w:val="left"/>
              <w:rPr>
                <w:rFonts w:asciiTheme="minorEastAsia" w:eastAsiaTheme="minorEastAsia" w:hAnsiTheme="minorEastAsia"/>
                <w:szCs w:val="24"/>
              </w:rPr>
            </w:pPr>
          </w:p>
        </w:tc>
      </w:tr>
      <w:tr w:rsidR="001254A2" w:rsidRPr="00064691" w14:paraId="4C6D1ED4" w14:textId="77777777" w:rsidTr="001254A2">
        <w:tc>
          <w:tcPr>
            <w:tcW w:w="7826" w:type="dxa"/>
            <w:shd w:val="clear" w:color="auto" w:fill="auto"/>
          </w:tcPr>
          <w:p w14:paraId="06DACBC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12C937C4" w14:textId="77777777" w:rsidR="001254A2" w:rsidRPr="00064691" w:rsidRDefault="001254A2" w:rsidP="001254A2">
            <w:pPr>
              <w:jc w:val="left"/>
              <w:rPr>
                <w:rFonts w:asciiTheme="minorEastAsia" w:eastAsiaTheme="minorEastAsia" w:hAnsiTheme="minorEastAsia"/>
                <w:szCs w:val="24"/>
              </w:rPr>
            </w:pPr>
          </w:p>
        </w:tc>
      </w:tr>
      <w:tr w:rsidR="001254A2" w:rsidRPr="00064691" w14:paraId="260A01B6" w14:textId="77777777" w:rsidTr="001254A2">
        <w:tc>
          <w:tcPr>
            <w:tcW w:w="7826" w:type="dxa"/>
            <w:shd w:val="clear" w:color="auto" w:fill="auto"/>
          </w:tcPr>
          <w:p w14:paraId="1144844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0C94082B" w14:textId="77777777" w:rsidR="001254A2" w:rsidRPr="00064691" w:rsidRDefault="001254A2" w:rsidP="001254A2">
            <w:pPr>
              <w:jc w:val="left"/>
              <w:rPr>
                <w:rFonts w:asciiTheme="minorEastAsia" w:eastAsiaTheme="minorEastAsia" w:hAnsiTheme="minorEastAsia"/>
                <w:szCs w:val="24"/>
              </w:rPr>
            </w:pPr>
          </w:p>
        </w:tc>
      </w:tr>
      <w:tr w:rsidR="001254A2" w:rsidRPr="00064691" w14:paraId="70E66644" w14:textId="77777777" w:rsidTr="001254A2">
        <w:tc>
          <w:tcPr>
            <w:tcW w:w="7826" w:type="dxa"/>
            <w:shd w:val="clear" w:color="auto" w:fill="auto"/>
          </w:tcPr>
          <w:p w14:paraId="68F05D6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683C6B1F" w14:textId="77777777" w:rsidR="001254A2" w:rsidRPr="00064691" w:rsidRDefault="001254A2" w:rsidP="001254A2">
            <w:pPr>
              <w:jc w:val="left"/>
              <w:rPr>
                <w:rFonts w:asciiTheme="minorEastAsia" w:eastAsiaTheme="minorEastAsia" w:hAnsiTheme="minorEastAsia"/>
                <w:szCs w:val="24"/>
              </w:rPr>
            </w:pPr>
          </w:p>
        </w:tc>
      </w:tr>
      <w:tr w:rsidR="001254A2" w:rsidRPr="00064691" w14:paraId="33206815" w14:textId="77777777" w:rsidTr="001254A2">
        <w:tc>
          <w:tcPr>
            <w:tcW w:w="7826" w:type="dxa"/>
            <w:shd w:val="clear" w:color="auto" w:fill="auto"/>
          </w:tcPr>
          <w:p w14:paraId="51EE2F05" w14:textId="77777777" w:rsidR="001254A2" w:rsidRPr="00064691" w:rsidRDefault="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398EB772" w14:textId="77777777" w:rsidR="001254A2" w:rsidRPr="00064691" w:rsidRDefault="001254A2" w:rsidP="001254A2">
            <w:pPr>
              <w:jc w:val="left"/>
              <w:rPr>
                <w:rFonts w:asciiTheme="minorEastAsia" w:eastAsiaTheme="minorEastAsia" w:hAnsiTheme="minorEastAsia"/>
                <w:szCs w:val="24"/>
              </w:rPr>
            </w:pPr>
          </w:p>
        </w:tc>
      </w:tr>
    </w:tbl>
    <w:p w14:paraId="7D45B508" w14:textId="77777777"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74CCEC9B"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3EF814"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68C000FD"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28F2CF24"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06015AC5"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7D03DE00"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1868AD2C"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02C83E8A"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5713E788"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31A63D7A"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w:t>
            </w:r>
            <w:proofErr w:type="gramStart"/>
            <w:r w:rsidRPr="008F3338">
              <w:rPr>
                <w:rFonts w:asciiTheme="minorEastAsia" w:eastAsiaTheme="minorEastAsia" w:hAnsiTheme="minorEastAsia" w:hint="eastAsia"/>
                <w:i/>
                <w:color w:val="FF0000"/>
                <w:szCs w:val="44"/>
              </w:rPr>
              <w:t>或</w:t>
            </w:r>
            <w:proofErr w:type="gramEnd"/>
            <w:r w:rsidRPr="008F3338">
              <w:rPr>
                <w:rFonts w:asciiTheme="minorEastAsia" w:eastAsiaTheme="minorEastAsia" w:hAnsiTheme="minorEastAsia" w:hint="eastAsia"/>
                <w:i/>
                <w:color w:val="FF0000"/>
                <w:szCs w:val="44"/>
              </w:rPr>
              <w:t>有资产发生变化，应当说明具体情况。</w:t>
            </w:r>
          </w:p>
          <w:p w14:paraId="51913F78"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的长期资产转让或者出售，说明具体情况。</w:t>
            </w:r>
          </w:p>
          <w:p w14:paraId="4C3CC9BE"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的固定资产和无形资产发生变化，说明具体情况。</w:t>
            </w:r>
          </w:p>
          <w:p w14:paraId="53144E1F"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4D05DBC5" w14:textId="77777777" w:rsidR="001254A2" w:rsidRPr="00793736" w:rsidRDefault="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749DE08E"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
    <w:tbl>
      <w:tblPr>
        <w:tblW w:w="9923" w:type="dxa"/>
        <w:tblInd w:w="-714" w:type="dxa"/>
        <w:tblLook w:val="04A0" w:firstRow="1" w:lastRow="0" w:firstColumn="1" w:lastColumn="0" w:noHBand="0" w:noVBand="1"/>
      </w:tblPr>
      <w:tblGrid>
        <w:gridCol w:w="9923"/>
      </w:tblGrid>
      <w:tr w:rsidR="001254A2" w:rsidRPr="00A7636A" w14:paraId="1C21CFD4"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BC974D" w14:textId="77777777" w:rsidR="001254A2" w:rsidRPr="001C7D55" w:rsidRDefault="001254A2" w:rsidP="00F94C2A">
            <w:pPr>
              <w:tabs>
                <w:tab w:val="left" w:pos="5140"/>
              </w:tabs>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注：具体的报表项目注释参照《公开发行证券的公司信息披露编报规则第</w:t>
            </w:r>
            <w:r w:rsidRPr="003E0D59">
              <w:rPr>
                <w:rFonts w:asciiTheme="minorEastAsia" w:eastAsiaTheme="minorEastAsia" w:hAnsiTheme="minorEastAsia"/>
                <w:i/>
                <w:color w:val="FF0000"/>
                <w:szCs w:val="44"/>
              </w:rPr>
              <w:t>15</w:t>
            </w:r>
            <w:r w:rsidRPr="00D86F3C">
              <w:rPr>
                <w:rFonts w:asciiTheme="minorEastAsia" w:eastAsiaTheme="minorEastAsia" w:hAnsiTheme="minorEastAsia"/>
                <w:i/>
                <w:color w:val="FF0000"/>
                <w:szCs w:val="44"/>
              </w:rPr>
              <w:t>号——财务报告的一般规定》（2014</w:t>
            </w:r>
            <w:r w:rsidRPr="00D86F3C">
              <w:rPr>
                <w:rFonts w:asciiTheme="minorEastAsia" w:eastAsiaTheme="minorEastAsia" w:hAnsiTheme="minorEastAsia" w:hint="eastAsia"/>
                <w:i/>
                <w:color w:val="FF0000"/>
                <w:szCs w:val="44"/>
              </w:rPr>
              <w:t>年修订）</w:t>
            </w:r>
            <w:r w:rsidR="00CB761E" w:rsidRPr="003E0D59">
              <w:rPr>
                <w:rFonts w:asciiTheme="minorEastAsia" w:eastAsiaTheme="minorEastAsia" w:hAnsiTheme="minorEastAsia" w:hint="eastAsia"/>
                <w:i/>
                <w:color w:val="FF0000"/>
                <w:szCs w:val="44"/>
              </w:rPr>
              <w:t>及</w:t>
            </w:r>
            <w:r w:rsidR="00F94C2A" w:rsidRPr="003E0D59">
              <w:rPr>
                <w:rFonts w:asciiTheme="minorEastAsia" w:eastAsiaTheme="minorEastAsia" w:hAnsiTheme="minorEastAsia" w:hint="eastAsia"/>
                <w:i/>
                <w:color w:val="FF0000"/>
                <w:szCs w:val="44"/>
              </w:rPr>
              <w:t>《公开发行证券的公司信息披露编报规则第</w:t>
            </w:r>
            <w:r w:rsidR="00F94C2A" w:rsidRPr="003E0D59">
              <w:rPr>
                <w:rFonts w:asciiTheme="minorEastAsia" w:eastAsiaTheme="minorEastAsia" w:hAnsiTheme="minorEastAsia"/>
                <w:i/>
                <w:color w:val="FF0000"/>
                <w:szCs w:val="44"/>
              </w:rPr>
              <w:t>3</w:t>
            </w:r>
            <w:r w:rsidR="00F94C2A" w:rsidRPr="00D86F3C">
              <w:rPr>
                <w:rFonts w:asciiTheme="minorEastAsia" w:eastAsiaTheme="minorEastAsia" w:hAnsiTheme="minorEastAsia"/>
                <w:i/>
                <w:color w:val="FF0000"/>
                <w:szCs w:val="44"/>
              </w:rPr>
              <w:t>号――保险公司招股说明书内容与格式特别规定》（2006年修订）</w:t>
            </w:r>
            <w:r w:rsidRPr="00D86F3C">
              <w:rPr>
                <w:rFonts w:asciiTheme="minorEastAsia" w:eastAsiaTheme="minorEastAsia" w:hAnsiTheme="minorEastAsia" w:hint="eastAsia"/>
                <w:i/>
                <w:color w:val="FF0000"/>
                <w:szCs w:val="44"/>
              </w:rPr>
              <w:t>的规定编制。</w:t>
            </w:r>
          </w:p>
          <w:p w14:paraId="49055E95"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6E0A4C66"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lastRenderedPageBreak/>
              <w:t>如下文所列表格不能满足披露要求，可以补充披露表格或者进行文字说明，不适用或不需披露项目请删除，并修改相关序号。红字斜体部分一般为编写提示，编报完成后请根据实际情况修改为黑色字体或删除。</w:t>
            </w:r>
          </w:p>
        </w:tc>
      </w:tr>
    </w:tbl>
    <w:p w14:paraId="582ECBB6" w14:textId="77777777"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1649DAD7" w14:textId="77777777" w:rsidR="001254A2" w:rsidRPr="001C7D55" w:rsidRDefault="001254A2" w:rsidP="001254A2"/>
    <w:p w14:paraId="2A5D15CA" w14:textId="77777777" w:rsidR="00653F47" w:rsidRPr="00D07BA7" w:rsidRDefault="00653F47" w:rsidP="00FE4C85"/>
    <w:sectPr w:rsidR="00653F47" w:rsidRPr="00D07BA7" w:rsidSect="00374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22F2" w14:textId="77777777" w:rsidR="004E3EB5" w:rsidRDefault="004E3EB5" w:rsidP="00497303">
      <w:r>
        <w:separator/>
      </w:r>
    </w:p>
  </w:endnote>
  <w:endnote w:type="continuationSeparator" w:id="0">
    <w:p w14:paraId="531666C1" w14:textId="77777777" w:rsidR="004E3EB5" w:rsidRDefault="004E3EB5"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51221"/>
      <w:docPartObj>
        <w:docPartGallery w:val="Page Numbers (Bottom of Page)"/>
        <w:docPartUnique/>
      </w:docPartObj>
    </w:sdtPr>
    <w:sdtEndPr/>
    <w:sdtContent>
      <w:p w14:paraId="2C5E31A7" w14:textId="77777777" w:rsidR="004C1592" w:rsidRDefault="004C1592">
        <w:pPr>
          <w:pStyle w:val="a4"/>
          <w:ind w:left="2100" w:hanging="420"/>
          <w:jc w:val="center"/>
        </w:pPr>
        <w:r>
          <w:fldChar w:fldCharType="begin"/>
        </w:r>
        <w:r>
          <w:instrText>PAGE   \* MERGEFORMAT</w:instrText>
        </w:r>
        <w:r>
          <w:fldChar w:fldCharType="separate"/>
        </w:r>
        <w:r w:rsidR="0061504F" w:rsidRPr="0061504F">
          <w:rPr>
            <w:noProof/>
            <w:lang w:val="zh-CN"/>
          </w:rPr>
          <w:t>21</w:t>
        </w:r>
        <w:r>
          <w:rPr>
            <w:noProof/>
            <w:lang w:val="zh-CN"/>
          </w:rPr>
          <w:fldChar w:fldCharType="end"/>
        </w:r>
      </w:p>
    </w:sdtContent>
  </w:sdt>
  <w:p w14:paraId="34A3AFD5" w14:textId="77777777" w:rsidR="004C1592" w:rsidRDefault="004C15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2A18" w14:textId="77777777" w:rsidR="004E3EB5" w:rsidRDefault="004E3EB5" w:rsidP="00497303">
      <w:r>
        <w:separator/>
      </w:r>
    </w:p>
  </w:footnote>
  <w:footnote w:type="continuationSeparator" w:id="0">
    <w:p w14:paraId="477E89C1" w14:textId="77777777" w:rsidR="004E3EB5" w:rsidRDefault="004E3EB5"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CA9D" w14:textId="18B39B9D" w:rsidR="0061504F" w:rsidRDefault="0061504F" w:rsidP="0061504F">
    <w:pPr>
      <w:pStyle w:val="a3"/>
      <w:pBdr>
        <w:bottom w:val="none" w:sz="0" w:space="0" w:color="auto"/>
      </w:pBdr>
      <w:jc w:val="both"/>
    </w:pPr>
    <w:r>
      <w:rPr>
        <w:rFonts w:ascii="Times New Roman" w:eastAsia="黑体" w:hAnsi="Times New Roman" w:hint="eastAsia"/>
        <w:sz w:val="32"/>
      </w:rPr>
      <w:t>附件</w:t>
    </w:r>
    <w:r>
      <w:rPr>
        <w:rFonts w:ascii="Times New Roman" w:eastAsia="黑体" w:hAnsi="Times New Roman" w:hint="eastAsia"/>
        <w:sz w:val="3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237DA2"/>
    <w:multiLevelType w:val="hybridMultilevel"/>
    <w:tmpl w:val="4322BE26"/>
    <w:lvl w:ilvl="0" w:tplc="33F495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2701D4"/>
    <w:multiLevelType w:val="hybridMultilevel"/>
    <w:tmpl w:val="0E5A0760"/>
    <w:lvl w:ilvl="0" w:tplc="6C0C74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F4C61CC"/>
    <w:multiLevelType w:val="hybridMultilevel"/>
    <w:tmpl w:val="ADFAF996"/>
    <w:lvl w:ilvl="0" w:tplc="C31EE3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8">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1">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52D62687"/>
    <w:multiLevelType w:val="hybridMultilevel"/>
    <w:tmpl w:val="391A27A8"/>
    <w:lvl w:ilvl="0" w:tplc="CBB452F0">
      <w:start w:val="1"/>
      <w:numFmt w:val="japaneseCounting"/>
      <w:lvlText w:val="%1、"/>
      <w:lvlJc w:val="left"/>
      <w:pPr>
        <w:ind w:left="450" w:hanging="45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2253CE"/>
    <w:multiLevelType w:val="hybridMultilevel"/>
    <w:tmpl w:val="73AE4112"/>
    <w:lvl w:ilvl="0" w:tplc="B2A85CC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9">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5CCE1939"/>
    <w:multiLevelType w:val="hybridMultilevel"/>
    <w:tmpl w:val="8C007534"/>
    <w:lvl w:ilvl="0" w:tplc="93B87D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1624ABA"/>
    <w:multiLevelType w:val="hybridMultilevel"/>
    <w:tmpl w:val="6226A572"/>
    <w:lvl w:ilvl="0" w:tplc="CC08F69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4">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7"/>
  </w:num>
  <w:num w:numId="2">
    <w:abstractNumId w:val="20"/>
  </w:num>
  <w:num w:numId="3">
    <w:abstractNumId w:val="19"/>
  </w:num>
  <w:num w:numId="4">
    <w:abstractNumId w:val="13"/>
  </w:num>
  <w:num w:numId="5">
    <w:abstractNumId w:val="7"/>
  </w:num>
  <w:num w:numId="6">
    <w:abstractNumId w:val="9"/>
  </w:num>
  <w:num w:numId="7">
    <w:abstractNumId w:val="21"/>
  </w:num>
  <w:num w:numId="8">
    <w:abstractNumId w:val="26"/>
  </w:num>
  <w:num w:numId="9">
    <w:abstractNumId w:val="24"/>
  </w:num>
  <w:num w:numId="10">
    <w:abstractNumId w:val="10"/>
  </w:num>
  <w:num w:numId="11">
    <w:abstractNumId w:val="11"/>
  </w:num>
  <w:num w:numId="12">
    <w:abstractNumId w:val="28"/>
  </w:num>
  <w:num w:numId="13">
    <w:abstractNumId w:val="14"/>
  </w:num>
  <w:num w:numId="14">
    <w:abstractNumId w:val="12"/>
  </w:num>
  <w:num w:numId="15">
    <w:abstractNumId w:val="8"/>
  </w:num>
  <w:num w:numId="16">
    <w:abstractNumId w:val="0"/>
  </w:num>
  <w:num w:numId="17">
    <w:abstractNumId w:val="3"/>
  </w:num>
  <w:num w:numId="18">
    <w:abstractNumId w:val="18"/>
  </w:num>
  <w:num w:numId="19">
    <w:abstractNumId w:val="25"/>
  </w:num>
  <w:num w:numId="20">
    <w:abstractNumId w:val="5"/>
  </w:num>
  <w:num w:numId="21">
    <w:abstractNumId w:val="15"/>
  </w:num>
  <w:num w:numId="22">
    <w:abstractNumId w:val="4"/>
  </w:num>
  <w:num w:numId="23">
    <w:abstractNumId w:val="6"/>
  </w:num>
  <w:num w:numId="24">
    <w:abstractNumId w:val="23"/>
  </w:num>
  <w:num w:numId="25">
    <w:abstractNumId w:val="1"/>
  </w:num>
  <w:num w:numId="26">
    <w:abstractNumId w:val="17"/>
  </w:num>
  <w:num w:numId="27">
    <w:abstractNumId w:val="22"/>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5773"/>
    <w:rsid w:val="00005877"/>
    <w:rsid w:val="0001350D"/>
    <w:rsid w:val="00014EEB"/>
    <w:rsid w:val="00015B0C"/>
    <w:rsid w:val="00021113"/>
    <w:rsid w:val="00021D20"/>
    <w:rsid w:val="0002481D"/>
    <w:rsid w:val="000253E5"/>
    <w:rsid w:val="00032BE4"/>
    <w:rsid w:val="00032EF1"/>
    <w:rsid w:val="00034271"/>
    <w:rsid w:val="00041E80"/>
    <w:rsid w:val="00043C18"/>
    <w:rsid w:val="00052416"/>
    <w:rsid w:val="00055CFE"/>
    <w:rsid w:val="00060377"/>
    <w:rsid w:val="0006186A"/>
    <w:rsid w:val="00064691"/>
    <w:rsid w:val="00071660"/>
    <w:rsid w:val="00073489"/>
    <w:rsid w:val="000741F7"/>
    <w:rsid w:val="00087B51"/>
    <w:rsid w:val="00087E1C"/>
    <w:rsid w:val="000902D8"/>
    <w:rsid w:val="0009135B"/>
    <w:rsid w:val="000936E3"/>
    <w:rsid w:val="000963C0"/>
    <w:rsid w:val="000A0949"/>
    <w:rsid w:val="000A363F"/>
    <w:rsid w:val="000A6B2C"/>
    <w:rsid w:val="000B04E5"/>
    <w:rsid w:val="000B386A"/>
    <w:rsid w:val="000B7778"/>
    <w:rsid w:val="000C0FBB"/>
    <w:rsid w:val="000C27B0"/>
    <w:rsid w:val="000D2AD0"/>
    <w:rsid w:val="000D74B4"/>
    <w:rsid w:val="000F130B"/>
    <w:rsid w:val="000F3119"/>
    <w:rsid w:val="000F414E"/>
    <w:rsid w:val="001024C9"/>
    <w:rsid w:val="001076D9"/>
    <w:rsid w:val="00111E05"/>
    <w:rsid w:val="00114533"/>
    <w:rsid w:val="00120538"/>
    <w:rsid w:val="001254A2"/>
    <w:rsid w:val="00135AFE"/>
    <w:rsid w:val="0013660D"/>
    <w:rsid w:val="001429B7"/>
    <w:rsid w:val="00146620"/>
    <w:rsid w:val="001631A7"/>
    <w:rsid w:val="0016431E"/>
    <w:rsid w:val="00175EE2"/>
    <w:rsid w:val="00185972"/>
    <w:rsid w:val="001867D3"/>
    <w:rsid w:val="00187176"/>
    <w:rsid w:val="00187847"/>
    <w:rsid w:val="00195A99"/>
    <w:rsid w:val="00196EEE"/>
    <w:rsid w:val="00196FB0"/>
    <w:rsid w:val="001A13C4"/>
    <w:rsid w:val="001B39C1"/>
    <w:rsid w:val="001B3C28"/>
    <w:rsid w:val="001B586A"/>
    <w:rsid w:val="001C275C"/>
    <w:rsid w:val="001C2D47"/>
    <w:rsid w:val="001C34F0"/>
    <w:rsid w:val="001C7D55"/>
    <w:rsid w:val="001D0ABE"/>
    <w:rsid w:val="001D41A8"/>
    <w:rsid w:val="001D6D00"/>
    <w:rsid w:val="001E0DB0"/>
    <w:rsid w:val="001F2611"/>
    <w:rsid w:val="001F337A"/>
    <w:rsid w:val="001F54E6"/>
    <w:rsid w:val="002032E6"/>
    <w:rsid w:val="00203ABD"/>
    <w:rsid w:val="00205A46"/>
    <w:rsid w:val="002064BA"/>
    <w:rsid w:val="00206660"/>
    <w:rsid w:val="00211DE4"/>
    <w:rsid w:val="00216908"/>
    <w:rsid w:val="00217325"/>
    <w:rsid w:val="00224F1C"/>
    <w:rsid w:val="00225A61"/>
    <w:rsid w:val="002277F3"/>
    <w:rsid w:val="00233A0B"/>
    <w:rsid w:val="00234B31"/>
    <w:rsid w:val="002371E3"/>
    <w:rsid w:val="00241E08"/>
    <w:rsid w:val="00245A91"/>
    <w:rsid w:val="002505A7"/>
    <w:rsid w:val="00256D94"/>
    <w:rsid w:val="00262F29"/>
    <w:rsid w:val="00266367"/>
    <w:rsid w:val="00267E40"/>
    <w:rsid w:val="00270611"/>
    <w:rsid w:val="0027108D"/>
    <w:rsid w:val="002806F6"/>
    <w:rsid w:val="00280B02"/>
    <w:rsid w:val="00285B80"/>
    <w:rsid w:val="002870F5"/>
    <w:rsid w:val="00287F4D"/>
    <w:rsid w:val="0029180E"/>
    <w:rsid w:val="00292F12"/>
    <w:rsid w:val="00294664"/>
    <w:rsid w:val="002A2501"/>
    <w:rsid w:val="002A2B28"/>
    <w:rsid w:val="002A5ECB"/>
    <w:rsid w:val="002A7E4B"/>
    <w:rsid w:val="002B442B"/>
    <w:rsid w:val="002B6904"/>
    <w:rsid w:val="002C157D"/>
    <w:rsid w:val="002C4FB4"/>
    <w:rsid w:val="002D4CF3"/>
    <w:rsid w:val="002D4DF2"/>
    <w:rsid w:val="002E1F9D"/>
    <w:rsid w:val="002E3E42"/>
    <w:rsid w:val="002E5489"/>
    <w:rsid w:val="002F3908"/>
    <w:rsid w:val="002F5F65"/>
    <w:rsid w:val="002F6531"/>
    <w:rsid w:val="002F738C"/>
    <w:rsid w:val="003036AB"/>
    <w:rsid w:val="00305AF4"/>
    <w:rsid w:val="00311B4D"/>
    <w:rsid w:val="00312AAB"/>
    <w:rsid w:val="0031691F"/>
    <w:rsid w:val="00325B21"/>
    <w:rsid w:val="0032702C"/>
    <w:rsid w:val="00331DB5"/>
    <w:rsid w:val="00334F4C"/>
    <w:rsid w:val="00335609"/>
    <w:rsid w:val="00336C76"/>
    <w:rsid w:val="00337B33"/>
    <w:rsid w:val="003416F8"/>
    <w:rsid w:val="00343210"/>
    <w:rsid w:val="00345BB7"/>
    <w:rsid w:val="00351A9A"/>
    <w:rsid w:val="00352538"/>
    <w:rsid w:val="00362B23"/>
    <w:rsid w:val="0036398D"/>
    <w:rsid w:val="00365F88"/>
    <w:rsid w:val="003716FD"/>
    <w:rsid w:val="00374484"/>
    <w:rsid w:val="003748DD"/>
    <w:rsid w:val="00377479"/>
    <w:rsid w:val="00382F56"/>
    <w:rsid w:val="00384A72"/>
    <w:rsid w:val="003961B7"/>
    <w:rsid w:val="00397472"/>
    <w:rsid w:val="003A349A"/>
    <w:rsid w:val="003B1398"/>
    <w:rsid w:val="003B2B63"/>
    <w:rsid w:val="003B5223"/>
    <w:rsid w:val="003B61AD"/>
    <w:rsid w:val="003B6289"/>
    <w:rsid w:val="003B7CA4"/>
    <w:rsid w:val="003C14BD"/>
    <w:rsid w:val="003C432A"/>
    <w:rsid w:val="003C473E"/>
    <w:rsid w:val="003D05E0"/>
    <w:rsid w:val="003E0D59"/>
    <w:rsid w:val="003E2030"/>
    <w:rsid w:val="003F7B97"/>
    <w:rsid w:val="00400ED4"/>
    <w:rsid w:val="0040558C"/>
    <w:rsid w:val="00405DBD"/>
    <w:rsid w:val="00406114"/>
    <w:rsid w:val="00414C0E"/>
    <w:rsid w:val="00426DBB"/>
    <w:rsid w:val="004276E8"/>
    <w:rsid w:val="00431657"/>
    <w:rsid w:val="00432161"/>
    <w:rsid w:val="00433566"/>
    <w:rsid w:val="004378A0"/>
    <w:rsid w:val="00447B98"/>
    <w:rsid w:val="004504BF"/>
    <w:rsid w:val="00451321"/>
    <w:rsid w:val="00451E86"/>
    <w:rsid w:val="0046521A"/>
    <w:rsid w:val="00466633"/>
    <w:rsid w:val="0046755F"/>
    <w:rsid w:val="00471970"/>
    <w:rsid w:val="004729C2"/>
    <w:rsid w:val="0047562D"/>
    <w:rsid w:val="00475B86"/>
    <w:rsid w:val="00475F08"/>
    <w:rsid w:val="00477393"/>
    <w:rsid w:val="00477A45"/>
    <w:rsid w:val="00482BE2"/>
    <w:rsid w:val="00485FC6"/>
    <w:rsid w:val="00487117"/>
    <w:rsid w:val="00493F5F"/>
    <w:rsid w:val="00494A1B"/>
    <w:rsid w:val="00497303"/>
    <w:rsid w:val="00497FB8"/>
    <w:rsid w:val="004A12CF"/>
    <w:rsid w:val="004A441B"/>
    <w:rsid w:val="004B0E44"/>
    <w:rsid w:val="004B16A1"/>
    <w:rsid w:val="004B1ABE"/>
    <w:rsid w:val="004B480F"/>
    <w:rsid w:val="004C1592"/>
    <w:rsid w:val="004C24BE"/>
    <w:rsid w:val="004C36C4"/>
    <w:rsid w:val="004C4673"/>
    <w:rsid w:val="004C5422"/>
    <w:rsid w:val="004C61B6"/>
    <w:rsid w:val="004D37EB"/>
    <w:rsid w:val="004E3751"/>
    <w:rsid w:val="004E3EB5"/>
    <w:rsid w:val="004E5676"/>
    <w:rsid w:val="004F0EE9"/>
    <w:rsid w:val="004F3531"/>
    <w:rsid w:val="004F6458"/>
    <w:rsid w:val="00501D74"/>
    <w:rsid w:val="00501F6F"/>
    <w:rsid w:val="00511DAE"/>
    <w:rsid w:val="0051466F"/>
    <w:rsid w:val="00515A80"/>
    <w:rsid w:val="00520BB2"/>
    <w:rsid w:val="00521258"/>
    <w:rsid w:val="00521942"/>
    <w:rsid w:val="00522355"/>
    <w:rsid w:val="00532197"/>
    <w:rsid w:val="005422FD"/>
    <w:rsid w:val="00544E9B"/>
    <w:rsid w:val="005453E1"/>
    <w:rsid w:val="0055418D"/>
    <w:rsid w:val="005558E2"/>
    <w:rsid w:val="0055633C"/>
    <w:rsid w:val="00572E26"/>
    <w:rsid w:val="00573065"/>
    <w:rsid w:val="00582BC5"/>
    <w:rsid w:val="00583E71"/>
    <w:rsid w:val="0058476F"/>
    <w:rsid w:val="00585506"/>
    <w:rsid w:val="00585672"/>
    <w:rsid w:val="005865CF"/>
    <w:rsid w:val="00593CC9"/>
    <w:rsid w:val="00597E2E"/>
    <w:rsid w:val="005A0367"/>
    <w:rsid w:val="005A2505"/>
    <w:rsid w:val="005A3ED9"/>
    <w:rsid w:val="005A4C0A"/>
    <w:rsid w:val="005A7D26"/>
    <w:rsid w:val="005B1175"/>
    <w:rsid w:val="005B1869"/>
    <w:rsid w:val="005B2F28"/>
    <w:rsid w:val="005C31EB"/>
    <w:rsid w:val="005C5BCD"/>
    <w:rsid w:val="005D5D10"/>
    <w:rsid w:val="005D65D9"/>
    <w:rsid w:val="005D7E16"/>
    <w:rsid w:val="005E2C49"/>
    <w:rsid w:val="005E3649"/>
    <w:rsid w:val="005E4AE5"/>
    <w:rsid w:val="005E53BC"/>
    <w:rsid w:val="005E5BAA"/>
    <w:rsid w:val="005E77A9"/>
    <w:rsid w:val="005F6A09"/>
    <w:rsid w:val="00600358"/>
    <w:rsid w:val="00604DF4"/>
    <w:rsid w:val="00607E87"/>
    <w:rsid w:val="00611C69"/>
    <w:rsid w:val="0061504F"/>
    <w:rsid w:val="006161C5"/>
    <w:rsid w:val="00621C84"/>
    <w:rsid w:val="00623EC9"/>
    <w:rsid w:val="00635C16"/>
    <w:rsid w:val="00636C9E"/>
    <w:rsid w:val="00637C92"/>
    <w:rsid w:val="00642F63"/>
    <w:rsid w:val="00653F47"/>
    <w:rsid w:val="00654DC9"/>
    <w:rsid w:val="0066129B"/>
    <w:rsid w:val="00662EB9"/>
    <w:rsid w:val="00663239"/>
    <w:rsid w:val="0066611C"/>
    <w:rsid w:val="006734BB"/>
    <w:rsid w:val="00675623"/>
    <w:rsid w:val="00676323"/>
    <w:rsid w:val="00676E6C"/>
    <w:rsid w:val="00682A01"/>
    <w:rsid w:val="00684A5B"/>
    <w:rsid w:val="00686CFB"/>
    <w:rsid w:val="00687821"/>
    <w:rsid w:val="00695A84"/>
    <w:rsid w:val="006A1917"/>
    <w:rsid w:val="006B0D3B"/>
    <w:rsid w:val="006D0C0E"/>
    <w:rsid w:val="006D2996"/>
    <w:rsid w:val="006D32B0"/>
    <w:rsid w:val="006D3303"/>
    <w:rsid w:val="006E25CB"/>
    <w:rsid w:val="006E7A09"/>
    <w:rsid w:val="006F4122"/>
    <w:rsid w:val="006F6811"/>
    <w:rsid w:val="007008D8"/>
    <w:rsid w:val="00702881"/>
    <w:rsid w:val="00704661"/>
    <w:rsid w:val="00704870"/>
    <w:rsid w:val="007065DD"/>
    <w:rsid w:val="00707CB3"/>
    <w:rsid w:val="007213E8"/>
    <w:rsid w:val="0072276B"/>
    <w:rsid w:val="00725E87"/>
    <w:rsid w:val="007334F4"/>
    <w:rsid w:val="00733731"/>
    <w:rsid w:val="00734950"/>
    <w:rsid w:val="00735BC5"/>
    <w:rsid w:val="00740685"/>
    <w:rsid w:val="00742897"/>
    <w:rsid w:val="00746AFA"/>
    <w:rsid w:val="00752B55"/>
    <w:rsid w:val="007629BD"/>
    <w:rsid w:val="0076358C"/>
    <w:rsid w:val="00764852"/>
    <w:rsid w:val="00772AF5"/>
    <w:rsid w:val="007738B5"/>
    <w:rsid w:val="00777D59"/>
    <w:rsid w:val="007812D6"/>
    <w:rsid w:val="007826D9"/>
    <w:rsid w:val="00783E3E"/>
    <w:rsid w:val="00784E79"/>
    <w:rsid w:val="00790E4E"/>
    <w:rsid w:val="00791AD1"/>
    <w:rsid w:val="007948C1"/>
    <w:rsid w:val="007A5C7B"/>
    <w:rsid w:val="007A63E5"/>
    <w:rsid w:val="007B1A9F"/>
    <w:rsid w:val="007B5906"/>
    <w:rsid w:val="007B5CCA"/>
    <w:rsid w:val="007B7FFC"/>
    <w:rsid w:val="007C0EB0"/>
    <w:rsid w:val="007C1240"/>
    <w:rsid w:val="007C56CC"/>
    <w:rsid w:val="007D26C7"/>
    <w:rsid w:val="007E003A"/>
    <w:rsid w:val="007E201A"/>
    <w:rsid w:val="007E5610"/>
    <w:rsid w:val="007F02EC"/>
    <w:rsid w:val="007F4440"/>
    <w:rsid w:val="00802EA1"/>
    <w:rsid w:val="00813A3A"/>
    <w:rsid w:val="008232EE"/>
    <w:rsid w:val="008258FC"/>
    <w:rsid w:val="00827F85"/>
    <w:rsid w:val="00830C8D"/>
    <w:rsid w:val="00833404"/>
    <w:rsid w:val="008348E3"/>
    <w:rsid w:val="00840638"/>
    <w:rsid w:val="00840D6D"/>
    <w:rsid w:val="00842077"/>
    <w:rsid w:val="00842B17"/>
    <w:rsid w:val="008431D3"/>
    <w:rsid w:val="00843A4C"/>
    <w:rsid w:val="0084607A"/>
    <w:rsid w:val="00846171"/>
    <w:rsid w:val="00847554"/>
    <w:rsid w:val="008552CC"/>
    <w:rsid w:val="00855371"/>
    <w:rsid w:val="008566F7"/>
    <w:rsid w:val="008573DB"/>
    <w:rsid w:val="00861FEF"/>
    <w:rsid w:val="0086469E"/>
    <w:rsid w:val="0086483D"/>
    <w:rsid w:val="00865BCF"/>
    <w:rsid w:val="00867F31"/>
    <w:rsid w:val="008745F2"/>
    <w:rsid w:val="00884636"/>
    <w:rsid w:val="00885890"/>
    <w:rsid w:val="00892620"/>
    <w:rsid w:val="00893497"/>
    <w:rsid w:val="00893623"/>
    <w:rsid w:val="00897576"/>
    <w:rsid w:val="008A1E00"/>
    <w:rsid w:val="008B1236"/>
    <w:rsid w:val="008B2AC1"/>
    <w:rsid w:val="008B3852"/>
    <w:rsid w:val="008C0C1D"/>
    <w:rsid w:val="008C4F27"/>
    <w:rsid w:val="008D7ABC"/>
    <w:rsid w:val="008D7F41"/>
    <w:rsid w:val="008E050D"/>
    <w:rsid w:val="008E4F6B"/>
    <w:rsid w:val="008E68D2"/>
    <w:rsid w:val="008F1150"/>
    <w:rsid w:val="008F3338"/>
    <w:rsid w:val="008F3573"/>
    <w:rsid w:val="008F7C6E"/>
    <w:rsid w:val="00900301"/>
    <w:rsid w:val="009009C6"/>
    <w:rsid w:val="009046A4"/>
    <w:rsid w:val="009068A0"/>
    <w:rsid w:val="0091017E"/>
    <w:rsid w:val="009234A4"/>
    <w:rsid w:val="00927073"/>
    <w:rsid w:val="009308B1"/>
    <w:rsid w:val="009344E4"/>
    <w:rsid w:val="00936DC7"/>
    <w:rsid w:val="00941037"/>
    <w:rsid w:val="00941C44"/>
    <w:rsid w:val="009504E7"/>
    <w:rsid w:val="00953094"/>
    <w:rsid w:val="00953934"/>
    <w:rsid w:val="00953E9B"/>
    <w:rsid w:val="00954500"/>
    <w:rsid w:val="00954E5B"/>
    <w:rsid w:val="009607C8"/>
    <w:rsid w:val="00975929"/>
    <w:rsid w:val="00981CA3"/>
    <w:rsid w:val="00982B18"/>
    <w:rsid w:val="009833C8"/>
    <w:rsid w:val="00983452"/>
    <w:rsid w:val="009A0CE6"/>
    <w:rsid w:val="009A3374"/>
    <w:rsid w:val="009B625D"/>
    <w:rsid w:val="009C1F77"/>
    <w:rsid w:val="009C5AB8"/>
    <w:rsid w:val="009D723D"/>
    <w:rsid w:val="009E05C8"/>
    <w:rsid w:val="009E193E"/>
    <w:rsid w:val="009E33D4"/>
    <w:rsid w:val="009E7710"/>
    <w:rsid w:val="009F0AA2"/>
    <w:rsid w:val="009F24E4"/>
    <w:rsid w:val="009F4DAD"/>
    <w:rsid w:val="00A00DDA"/>
    <w:rsid w:val="00A045A5"/>
    <w:rsid w:val="00A04DB3"/>
    <w:rsid w:val="00A1201A"/>
    <w:rsid w:val="00A14001"/>
    <w:rsid w:val="00A1688D"/>
    <w:rsid w:val="00A17E40"/>
    <w:rsid w:val="00A20741"/>
    <w:rsid w:val="00A20974"/>
    <w:rsid w:val="00A22B51"/>
    <w:rsid w:val="00A3388C"/>
    <w:rsid w:val="00A3456B"/>
    <w:rsid w:val="00A367DC"/>
    <w:rsid w:val="00A410EB"/>
    <w:rsid w:val="00A41185"/>
    <w:rsid w:val="00A41B2C"/>
    <w:rsid w:val="00A5054A"/>
    <w:rsid w:val="00A505EF"/>
    <w:rsid w:val="00A53E0D"/>
    <w:rsid w:val="00A654BA"/>
    <w:rsid w:val="00A67860"/>
    <w:rsid w:val="00A71A6B"/>
    <w:rsid w:val="00A7299B"/>
    <w:rsid w:val="00A81D10"/>
    <w:rsid w:val="00A84755"/>
    <w:rsid w:val="00A84B3A"/>
    <w:rsid w:val="00A86717"/>
    <w:rsid w:val="00A90E50"/>
    <w:rsid w:val="00A93E3F"/>
    <w:rsid w:val="00A9464F"/>
    <w:rsid w:val="00A9740D"/>
    <w:rsid w:val="00AA3B9C"/>
    <w:rsid w:val="00AB002F"/>
    <w:rsid w:val="00AB0F09"/>
    <w:rsid w:val="00AB287F"/>
    <w:rsid w:val="00AB3570"/>
    <w:rsid w:val="00AB35FA"/>
    <w:rsid w:val="00AB3AF5"/>
    <w:rsid w:val="00AB57F0"/>
    <w:rsid w:val="00AC0FDA"/>
    <w:rsid w:val="00AC7CDB"/>
    <w:rsid w:val="00AD5285"/>
    <w:rsid w:val="00AD60BC"/>
    <w:rsid w:val="00AE1B9A"/>
    <w:rsid w:val="00AE3BE5"/>
    <w:rsid w:val="00AE4D60"/>
    <w:rsid w:val="00AE71F0"/>
    <w:rsid w:val="00AF63A9"/>
    <w:rsid w:val="00AF782B"/>
    <w:rsid w:val="00B0109E"/>
    <w:rsid w:val="00B0130C"/>
    <w:rsid w:val="00B0377E"/>
    <w:rsid w:val="00B05C44"/>
    <w:rsid w:val="00B11000"/>
    <w:rsid w:val="00B15953"/>
    <w:rsid w:val="00B15FD8"/>
    <w:rsid w:val="00B169E9"/>
    <w:rsid w:val="00B212D5"/>
    <w:rsid w:val="00B21906"/>
    <w:rsid w:val="00B23ABF"/>
    <w:rsid w:val="00B25D53"/>
    <w:rsid w:val="00B261DA"/>
    <w:rsid w:val="00B315DE"/>
    <w:rsid w:val="00B3478E"/>
    <w:rsid w:val="00B41456"/>
    <w:rsid w:val="00B41674"/>
    <w:rsid w:val="00B43000"/>
    <w:rsid w:val="00B43F30"/>
    <w:rsid w:val="00B447DF"/>
    <w:rsid w:val="00B46420"/>
    <w:rsid w:val="00B47F87"/>
    <w:rsid w:val="00B60AF8"/>
    <w:rsid w:val="00B62E98"/>
    <w:rsid w:val="00B64BBE"/>
    <w:rsid w:val="00B65C82"/>
    <w:rsid w:val="00B71723"/>
    <w:rsid w:val="00B73C6C"/>
    <w:rsid w:val="00B75388"/>
    <w:rsid w:val="00B77814"/>
    <w:rsid w:val="00B7789E"/>
    <w:rsid w:val="00B810F1"/>
    <w:rsid w:val="00B84B79"/>
    <w:rsid w:val="00B86CDA"/>
    <w:rsid w:val="00B91166"/>
    <w:rsid w:val="00B95869"/>
    <w:rsid w:val="00BC6E74"/>
    <w:rsid w:val="00BD20E5"/>
    <w:rsid w:val="00BD5CA8"/>
    <w:rsid w:val="00BE12FD"/>
    <w:rsid w:val="00BE1F53"/>
    <w:rsid w:val="00BE2775"/>
    <w:rsid w:val="00BE5CF5"/>
    <w:rsid w:val="00BE6B79"/>
    <w:rsid w:val="00BE6BEB"/>
    <w:rsid w:val="00BF55BA"/>
    <w:rsid w:val="00C013BC"/>
    <w:rsid w:val="00C01803"/>
    <w:rsid w:val="00C0661B"/>
    <w:rsid w:val="00C12AC8"/>
    <w:rsid w:val="00C15A27"/>
    <w:rsid w:val="00C15FE3"/>
    <w:rsid w:val="00C1743B"/>
    <w:rsid w:val="00C24297"/>
    <w:rsid w:val="00C30363"/>
    <w:rsid w:val="00C32E7F"/>
    <w:rsid w:val="00C32F24"/>
    <w:rsid w:val="00C33424"/>
    <w:rsid w:val="00C37680"/>
    <w:rsid w:val="00C41DA1"/>
    <w:rsid w:val="00C43A88"/>
    <w:rsid w:val="00C458DD"/>
    <w:rsid w:val="00C47A88"/>
    <w:rsid w:val="00C54D76"/>
    <w:rsid w:val="00C55F6B"/>
    <w:rsid w:val="00C6029A"/>
    <w:rsid w:val="00C7239B"/>
    <w:rsid w:val="00C73104"/>
    <w:rsid w:val="00C74178"/>
    <w:rsid w:val="00C8185F"/>
    <w:rsid w:val="00C81D4C"/>
    <w:rsid w:val="00C83983"/>
    <w:rsid w:val="00C85F6D"/>
    <w:rsid w:val="00C8640A"/>
    <w:rsid w:val="00C87044"/>
    <w:rsid w:val="00C909DE"/>
    <w:rsid w:val="00C95BDA"/>
    <w:rsid w:val="00CA1F44"/>
    <w:rsid w:val="00CA72A4"/>
    <w:rsid w:val="00CA78AE"/>
    <w:rsid w:val="00CB761E"/>
    <w:rsid w:val="00CB7EF3"/>
    <w:rsid w:val="00CC3754"/>
    <w:rsid w:val="00CC4868"/>
    <w:rsid w:val="00CC6C11"/>
    <w:rsid w:val="00CD487E"/>
    <w:rsid w:val="00CD5290"/>
    <w:rsid w:val="00CE29A0"/>
    <w:rsid w:val="00CE360A"/>
    <w:rsid w:val="00CE3887"/>
    <w:rsid w:val="00CF1378"/>
    <w:rsid w:val="00CF3A88"/>
    <w:rsid w:val="00D06E8C"/>
    <w:rsid w:val="00D07BA7"/>
    <w:rsid w:val="00D118F2"/>
    <w:rsid w:val="00D14405"/>
    <w:rsid w:val="00D1626A"/>
    <w:rsid w:val="00D221A1"/>
    <w:rsid w:val="00D25335"/>
    <w:rsid w:val="00D27625"/>
    <w:rsid w:val="00D27633"/>
    <w:rsid w:val="00D30EB6"/>
    <w:rsid w:val="00D3114C"/>
    <w:rsid w:val="00D331B1"/>
    <w:rsid w:val="00D36420"/>
    <w:rsid w:val="00D36D1C"/>
    <w:rsid w:val="00D47F42"/>
    <w:rsid w:val="00D510DF"/>
    <w:rsid w:val="00D51F08"/>
    <w:rsid w:val="00D53420"/>
    <w:rsid w:val="00D54194"/>
    <w:rsid w:val="00D564E4"/>
    <w:rsid w:val="00D56C02"/>
    <w:rsid w:val="00D57672"/>
    <w:rsid w:val="00D57B2F"/>
    <w:rsid w:val="00D60C84"/>
    <w:rsid w:val="00D65DE8"/>
    <w:rsid w:val="00D6677D"/>
    <w:rsid w:val="00D672A2"/>
    <w:rsid w:val="00D71B50"/>
    <w:rsid w:val="00D74B82"/>
    <w:rsid w:val="00D75BA4"/>
    <w:rsid w:val="00D81997"/>
    <w:rsid w:val="00D86F3C"/>
    <w:rsid w:val="00D92B9C"/>
    <w:rsid w:val="00D92C6C"/>
    <w:rsid w:val="00D96E7E"/>
    <w:rsid w:val="00DA470F"/>
    <w:rsid w:val="00DB1C0E"/>
    <w:rsid w:val="00DB6595"/>
    <w:rsid w:val="00DC0361"/>
    <w:rsid w:val="00DC24BF"/>
    <w:rsid w:val="00DC2A40"/>
    <w:rsid w:val="00DC2C4F"/>
    <w:rsid w:val="00DC2FC1"/>
    <w:rsid w:val="00DC5011"/>
    <w:rsid w:val="00DD202F"/>
    <w:rsid w:val="00DD3194"/>
    <w:rsid w:val="00DE2589"/>
    <w:rsid w:val="00DE4229"/>
    <w:rsid w:val="00DE5F6F"/>
    <w:rsid w:val="00DE60A4"/>
    <w:rsid w:val="00DF0222"/>
    <w:rsid w:val="00DF19CB"/>
    <w:rsid w:val="00DF7C32"/>
    <w:rsid w:val="00E039A2"/>
    <w:rsid w:val="00E230B7"/>
    <w:rsid w:val="00E26070"/>
    <w:rsid w:val="00E32653"/>
    <w:rsid w:val="00E36137"/>
    <w:rsid w:val="00E36CD3"/>
    <w:rsid w:val="00E4787F"/>
    <w:rsid w:val="00E50FB5"/>
    <w:rsid w:val="00E5749F"/>
    <w:rsid w:val="00E60B99"/>
    <w:rsid w:val="00E75803"/>
    <w:rsid w:val="00E81422"/>
    <w:rsid w:val="00E814E5"/>
    <w:rsid w:val="00E85942"/>
    <w:rsid w:val="00E960CA"/>
    <w:rsid w:val="00EA3DAB"/>
    <w:rsid w:val="00EA4E71"/>
    <w:rsid w:val="00EA6A1E"/>
    <w:rsid w:val="00EA6FE4"/>
    <w:rsid w:val="00EB3C09"/>
    <w:rsid w:val="00EB56E4"/>
    <w:rsid w:val="00EB5AF0"/>
    <w:rsid w:val="00EC326C"/>
    <w:rsid w:val="00EC6900"/>
    <w:rsid w:val="00ED05BC"/>
    <w:rsid w:val="00ED1902"/>
    <w:rsid w:val="00ED539D"/>
    <w:rsid w:val="00ED59DB"/>
    <w:rsid w:val="00ED6F38"/>
    <w:rsid w:val="00EE38BD"/>
    <w:rsid w:val="00EE3939"/>
    <w:rsid w:val="00EE5B27"/>
    <w:rsid w:val="00EF29B6"/>
    <w:rsid w:val="00EF4D6C"/>
    <w:rsid w:val="00F00305"/>
    <w:rsid w:val="00F06DE1"/>
    <w:rsid w:val="00F07B7A"/>
    <w:rsid w:val="00F12130"/>
    <w:rsid w:val="00F122A4"/>
    <w:rsid w:val="00F14354"/>
    <w:rsid w:val="00F15005"/>
    <w:rsid w:val="00F15325"/>
    <w:rsid w:val="00F337B8"/>
    <w:rsid w:val="00F4281D"/>
    <w:rsid w:val="00F50B08"/>
    <w:rsid w:val="00F533BE"/>
    <w:rsid w:val="00F73A06"/>
    <w:rsid w:val="00F73A07"/>
    <w:rsid w:val="00F82395"/>
    <w:rsid w:val="00F85395"/>
    <w:rsid w:val="00F90873"/>
    <w:rsid w:val="00F92DC6"/>
    <w:rsid w:val="00F942D8"/>
    <w:rsid w:val="00F943EC"/>
    <w:rsid w:val="00F94C2A"/>
    <w:rsid w:val="00F956F2"/>
    <w:rsid w:val="00FA341E"/>
    <w:rsid w:val="00FB0489"/>
    <w:rsid w:val="00FB7C9F"/>
    <w:rsid w:val="00FC040E"/>
    <w:rsid w:val="00FC48BD"/>
    <w:rsid w:val="00FC66A4"/>
    <w:rsid w:val="00FC7965"/>
    <w:rsid w:val="00FD1E9C"/>
    <w:rsid w:val="00FD2BF5"/>
    <w:rsid w:val="00FD79BE"/>
    <w:rsid w:val="00FE250B"/>
    <w:rsid w:val="00FE4C85"/>
    <w:rsid w:val="00FE550E"/>
    <w:rsid w:val="00FE799A"/>
    <w:rsid w:val="00FF336A"/>
    <w:rsid w:val="00FF406C"/>
    <w:rsid w:val="00FF59B5"/>
    <w:rsid w:val="00FF7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9F647"/>
  <w15:docId w15:val="{CB285F75-1844-46D1-9F92-895ADB2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rPr>
  </w:style>
  <w:style w:type="character" w:customStyle="1" w:styleId="4Char">
    <w:name w:val="标题 4 Char"/>
    <w:basedOn w:val="a0"/>
    <w:link w:val="4"/>
    <w:rsid w:val="005E3649"/>
    <w:rPr>
      <w:rFonts w:ascii="Arial" w:eastAsia="黑体" w:hAnsi="Arial" w:cs="Times New Roman"/>
      <w:b/>
      <w:bCs/>
      <w:sz w:val="22"/>
      <w:szCs w:val="28"/>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175EE2"/>
    <w:rPr>
      <w:sz w:val="21"/>
      <w:szCs w:val="21"/>
    </w:rPr>
  </w:style>
  <w:style w:type="paragraph" w:styleId="a7">
    <w:name w:val="annotation text"/>
    <w:basedOn w:val="a"/>
    <w:link w:val="Char1"/>
    <w:unhideWhenUsed/>
    <w:rsid w:val="00175EE2"/>
    <w:pPr>
      <w:jc w:val="left"/>
    </w:pPr>
  </w:style>
  <w:style w:type="character" w:customStyle="1" w:styleId="Char1">
    <w:name w:val="批注文字 Char"/>
    <w:basedOn w:val="a0"/>
    <w:link w:val="a7"/>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rsid w:val="00F00305"/>
    <w:rPr>
      <w:rFonts w:ascii="Calibri" w:eastAsia="宋体" w:hAnsi="Calibri" w:cs="Times New Roman"/>
    </w:rPr>
  </w:style>
  <w:style w:type="table" w:customStyle="1" w:styleId="21">
    <w:name w:val="无格式表格 21"/>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rPr>
  </w:style>
  <w:style w:type="character" w:customStyle="1" w:styleId="Char4">
    <w:name w:val="称呼 Char"/>
    <w:basedOn w:val="a0"/>
    <w:link w:val="ae"/>
    <w:rsid w:val="00F00305"/>
    <w:rPr>
      <w:rFonts w:ascii="Times New Roman" w:eastAsia="宋体" w:hAnsi="Times New Roman" w:cs="Times New Roman"/>
      <w:szCs w:val="21"/>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uiPriority w:val="99"/>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0">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rPr>
  </w:style>
  <w:style w:type="character" w:customStyle="1" w:styleId="Char6">
    <w:name w:val="注释标题 Char"/>
    <w:basedOn w:val="a0"/>
    <w:link w:val="af4"/>
    <w:rsid w:val="00F00305"/>
    <w:rPr>
      <w:rFonts w:ascii="Times New Roman" w:eastAsia="宋体" w:hAnsi="Times New Roman" w:cs="Times New Roman"/>
      <w:szCs w:val="21"/>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rPr>
  </w:style>
  <w:style w:type="character" w:customStyle="1" w:styleId="Char7">
    <w:name w:val="日期 Char"/>
    <w:basedOn w:val="a0"/>
    <w:link w:val="af7"/>
    <w:rsid w:val="00F00305"/>
    <w:rPr>
      <w:rFonts w:ascii="楷体_GB2312" w:eastAsia="楷体_GB2312" w:hAnsi="Times New Roman" w:cs="Times New Roman"/>
      <w:sz w:val="28"/>
      <w:szCs w:val="24"/>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rPr>
  </w:style>
  <w:style w:type="character" w:customStyle="1" w:styleId="Char8">
    <w:name w:val="纯文本 Char"/>
    <w:basedOn w:val="a0"/>
    <w:link w:val="afb"/>
    <w:rsid w:val="00F00305"/>
    <w:rPr>
      <w:rFonts w:ascii="宋体" w:eastAsia="宋体" w:hAnsi="Courier New" w:cs="Times New Roman"/>
      <w:szCs w:val="21"/>
    </w:rPr>
  </w:style>
  <w:style w:type="paragraph" w:styleId="afc">
    <w:name w:val="Body Text"/>
    <w:basedOn w:val="a"/>
    <w:link w:val="Char9"/>
    <w:rsid w:val="00F00305"/>
    <w:pPr>
      <w:spacing w:after="120"/>
    </w:pPr>
    <w:rPr>
      <w:rFonts w:ascii="Times New Roman" w:hAnsi="Times New Roman"/>
      <w:szCs w:val="21"/>
    </w:rPr>
  </w:style>
  <w:style w:type="character" w:customStyle="1" w:styleId="Char9">
    <w:name w:val="正文文本 Char"/>
    <w:basedOn w:val="a0"/>
    <w:link w:val="afc"/>
    <w:rsid w:val="00F00305"/>
    <w:rPr>
      <w:rFonts w:ascii="Times New Roman" w:eastAsia="宋体" w:hAnsi="Times New Roman" w:cs="Times New Roman"/>
      <w:szCs w:val="21"/>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rPr>
  </w:style>
  <w:style w:type="character" w:customStyle="1" w:styleId="Charb">
    <w:name w:val="文档结构图 Char"/>
    <w:basedOn w:val="a0"/>
    <w:link w:val="afe"/>
    <w:rsid w:val="00F00305"/>
    <w:rPr>
      <w:rFonts w:ascii="宋体" w:eastAsia="宋体" w:hAnsi="Times New Roman" w:cs="Times New Roman"/>
      <w:sz w:val="18"/>
      <w:szCs w:val="18"/>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rPr>
  </w:style>
  <w:style w:type="character" w:customStyle="1" w:styleId="Charc">
    <w:name w:val="脚注文本 Char"/>
    <w:basedOn w:val="a0"/>
    <w:link w:val="aff"/>
    <w:rsid w:val="00F00305"/>
    <w:rPr>
      <w:rFonts w:ascii="Times New Roman" w:eastAsia="宋体" w:hAnsi="Times New Roman" w:cs="Times New Roman"/>
      <w:sz w:val="18"/>
      <w:szCs w:val="18"/>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F2C9-6218-4690-A052-91610EAB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文印室wys</cp:lastModifiedBy>
  <cp:revision>15</cp:revision>
  <dcterms:created xsi:type="dcterms:W3CDTF">2017-06-01T03:26:00Z</dcterms:created>
  <dcterms:modified xsi:type="dcterms:W3CDTF">2017-06-27T02:25:00Z</dcterms:modified>
</cp:coreProperties>
</file>